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46"/>
        <w:gridCol w:w="2065"/>
        <w:gridCol w:w="1549"/>
      </w:tblGrid>
      <w:tr w:rsidR="00145F0B" w:rsidTr="0045112E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КОДИ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14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 xml:space="preserve"> | 01 | 01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Публiчне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акцiонерне</w:t>
            </w:r>
            <w:proofErr w:type="spellEnd"/>
            <w:r>
              <w:rPr>
                <w:color w:val="000000"/>
              </w:rPr>
              <w:t xml:space="preserve"> товариство "</w:t>
            </w:r>
            <w:proofErr w:type="spellStart"/>
            <w:r>
              <w:rPr>
                <w:color w:val="000000"/>
              </w:rPr>
              <w:t>Чернiгiвоблбуд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03333653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7410136300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68.20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  <w:tr w:rsidR="00145F0B" w:rsidTr="004511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Одиниця виміру: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 без десяткового знака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Адреса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Чернiгiв</w:t>
            </w:r>
            <w:proofErr w:type="spellEnd"/>
            <w:r>
              <w:rPr>
                <w:color w:val="000000"/>
              </w:rPr>
              <w:t>, вул..Горького,2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  <w:tr w:rsidR="00145F0B" w:rsidTr="004511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Складено (зробити позначку "v" у відповідній клітинці):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5F0B" w:rsidTr="004511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за положеннями (стандартами бухгалтерського обліку)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  <w:tr w:rsidR="00145F0B" w:rsidTr="004511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</w:tbl>
    <w:p w:rsidR="00145F0B" w:rsidRDefault="00145F0B" w:rsidP="00145F0B">
      <w:pPr>
        <w:rPr>
          <w:color w:val="000000"/>
        </w:rPr>
      </w:pPr>
    </w:p>
    <w:p w:rsidR="00145F0B" w:rsidRDefault="00145F0B" w:rsidP="00145F0B">
      <w:pPr>
        <w:pStyle w:val="3"/>
        <w:rPr>
          <w:color w:val="000000"/>
        </w:rPr>
      </w:pPr>
      <w:r>
        <w:rPr>
          <w:color w:val="000000"/>
        </w:rPr>
        <w:t>Консолідований баланс (Звіт про фінансовий стан)</w:t>
      </w:r>
      <w:r>
        <w:rPr>
          <w:color w:val="000000"/>
        </w:rPr>
        <w:br/>
        <w:t>на 31.12.201</w:t>
      </w:r>
      <w:r w:rsidRPr="00145F0B">
        <w:rPr>
          <w:color w:val="000000"/>
          <w:lang w:val="ru-RU"/>
        </w:rPr>
        <w:t>6</w:t>
      </w:r>
      <w:r>
        <w:rPr>
          <w:color w:val="000000"/>
        </w:rPr>
        <w:t xml:space="preserve"> р.</w:t>
      </w:r>
    </w:p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5"/>
        <w:gridCol w:w="1033"/>
        <w:gridCol w:w="1549"/>
        <w:gridCol w:w="1549"/>
        <w:gridCol w:w="1549"/>
      </w:tblGrid>
      <w:tr w:rsidR="00145F0B" w:rsidTr="00145F0B"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дату переходу на міжнародні стандарти фінансової звітності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45F0B" w:rsidTr="0045112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Нематеріальні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накопичена 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145F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Інвестиційна нерухомість: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145F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накопичена 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Довгострокові фінансові інвестиції: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які обліковуються за методом участі в капіталі інших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інші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Відстрочені податкові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Гудвіл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Гудвіл при консолідації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Відстрочені </w:t>
            </w:r>
            <w:proofErr w:type="spellStart"/>
            <w:r>
              <w:rPr>
                <w:color w:val="000000"/>
                <w:sz w:val="20"/>
                <w:szCs w:val="20"/>
              </w:rPr>
              <w:t>аквізиційні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Залишок коштів у централізованих страхових резервних фондах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Виробничі 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Депозити перестрахування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Дебіторська заборгованість за розрахунками:</w:t>
            </w:r>
            <w:r>
              <w:rPr>
                <w:color w:val="000000"/>
                <w:sz w:val="20"/>
                <w:szCs w:val="20"/>
              </w:rPr>
              <w:br/>
              <w:t> за виданими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 нарахованих доходів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із внутрішніх розрахунків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111572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145F0B" w:rsidRDefault="00145F0B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Готівка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Рахунки в банках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Частка перестраховика у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тому числі в:</w:t>
            </w:r>
            <w:r>
              <w:rPr>
                <w:color w:val="000000"/>
                <w:sz w:val="20"/>
                <w:szCs w:val="20"/>
              </w:rPr>
              <w:br/>
              <w:t> резервах довгострокових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резервах збитків або резервах належних виплат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резервах незароблених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інших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111572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III. Необоротні активи, утримувані для продажу,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145F0B" w:rsidP="008B7D2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="008B7D29">
              <w:rPr>
                <w:b/>
                <w:bCs/>
                <w:color w:val="00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11157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61</w:t>
            </w:r>
            <w:r w:rsidR="00111572">
              <w:rPr>
                <w:b/>
                <w:bCs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5"/>
        <w:gridCol w:w="1033"/>
        <w:gridCol w:w="1549"/>
        <w:gridCol w:w="1549"/>
        <w:gridCol w:w="1549"/>
      </w:tblGrid>
      <w:tr w:rsidR="00145F0B" w:rsidTr="00145F0B"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дату переходу на міжнародні стандарти фінансової звітності</w:t>
            </w:r>
          </w:p>
        </w:tc>
      </w:tr>
      <w:tr w:rsidR="00145F0B" w:rsidTr="0045112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Внески до незареєстрованого статутного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Капітал у дооцінках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Емісійний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CC6A20" w:rsidRDefault="00145F0B" w:rsidP="00CC6A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  <w:r w:rsidR="00CC6A20">
              <w:rPr>
                <w:color w:val="000000"/>
                <w:sz w:val="20"/>
                <w:szCs w:val="20"/>
                <w:lang w:val="en-US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Вилучений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резерви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Неконтрольована 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1115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 w:rsidR="00111572">
              <w:rPr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Довгострокові зобов’язання і забезпечення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Відстрочені податкові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Пенсійні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довгострокові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Довгострокові забезпечення витрат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Цільове фінансування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Благодійна допомога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Страхові резерви,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резерв довгострокових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резерв збитків або резерв належних виплат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резерв незароблених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інші страхові резерви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Інвестиційні контракти;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Призовий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на виплату </w:t>
            </w:r>
            <w:proofErr w:type="spellStart"/>
            <w:r>
              <w:rPr>
                <w:color w:val="000000"/>
                <w:sz w:val="20"/>
                <w:szCs w:val="20"/>
              </w:rPr>
              <w:t>джек-поту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IІІ. Поточні зобов’язання і забезпечення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Векселі видані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Поточна кредиторська заборгованість:</w:t>
            </w:r>
            <w:r>
              <w:rPr>
                <w:color w:val="000000"/>
                <w:sz w:val="20"/>
                <w:szCs w:val="20"/>
              </w:rPr>
              <w:br/>
              <w:t> за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4511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одержаними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 учасниками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із внутрішніх розрахунків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страховою діяльністю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Поточні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Відстрочені комісійні доходи від перестраховиків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поточні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1115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</w:t>
            </w:r>
            <w:r w:rsidR="00111572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8B7D29" w:rsidRDefault="008B7D29" w:rsidP="0011157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  <w:r w:rsidR="00111572"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ІV.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 Чиста вартість активів недержавного пенсійного фонду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8B7D29" w:rsidP="001115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61</w:t>
            </w:r>
            <w:r w:rsidR="00111572">
              <w:rPr>
                <w:b/>
                <w:bCs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6195"/>
      </w:tblGrid>
      <w:tr w:rsidR="00145F0B" w:rsidTr="0045112E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викладенi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роздiлi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 xml:space="preserve">, складеної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мiжнародних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Демшевський</w:t>
            </w:r>
            <w:proofErr w:type="spellEnd"/>
            <w:r>
              <w:rPr>
                <w:color w:val="000000"/>
              </w:rPr>
              <w:t xml:space="preserve"> В.Ф.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Литвин К.А. 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  <w:r>
        <w:rPr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46"/>
        <w:gridCol w:w="2065"/>
        <w:gridCol w:w="1549"/>
      </w:tblGrid>
      <w:tr w:rsidR="00145F0B" w:rsidTr="0045112E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КОДИ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D84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84752"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| 01 | 01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Публiчне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акцiонерне</w:t>
            </w:r>
            <w:proofErr w:type="spellEnd"/>
            <w:r>
              <w:rPr>
                <w:color w:val="000000"/>
              </w:rPr>
              <w:t xml:space="preserve"> товариство "</w:t>
            </w:r>
            <w:proofErr w:type="spellStart"/>
            <w:r>
              <w:rPr>
                <w:color w:val="000000"/>
              </w:rPr>
              <w:t>Чернiгiвоблбуд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03333653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</w:tbl>
    <w:p w:rsidR="00145F0B" w:rsidRDefault="00145F0B" w:rsidP="00145F0B">
      <w:pPr>
        <w:rPr>
          <w:color w:val="000000"/>
        </w:rPr>
      </w:pPr>
    </w:p>
    <w:p w:rsidR="00145F0B" w:rsidRDefault="00145F0B" w:rsidP="00145F0B">
      <w:pPr>
        <w:pStyle w:val="3"/>
        <w:rPr>
          <w:color w:val="000000"/>
        </w:rPr>
      </w:pPr>
      <w:r>
        <w:rPr>
          <w:color w:val="000000"/>
        </w:rPr>
        <w:t>Консолідований звіт про фінансові результати (Звіт про сукупний дохід)</w:t>
      </w:r>
      <w:r>
        <w:rPr>
          <w:color w:val="000000"/>
        </w:rPr>
        <w:br/>
        <w:t>за 12 місяців 201</w:t>
      </w:r>
      <w:r w:rsidR="00D84752">
        <w:rPr>
          <w:color w:val="000000"/>
          <w:lang w:val="ru-RU"/>
        </w:rPr>
        <w:t>6</w:t>
      </w:r>
      <w:r>
        <w:rPr>
          <w:color w:val="000000"/>
        </w:rPr>
        <w:t xml:space="preserve"> р.</w:t>
      </w:r>
    </w:p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I. ФІНАНСОВІ РЕЗУЛЬТАТИ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145F0B" w:rsidTr="0045112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Чисті зароблені страхові премії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Премії підписані,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Премії, передані у перестрахування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Зміна резерву незароблених премій,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Зміна частки перестраховиків у резерві незароблених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Чисті понесені збитки за страховими виплатами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Валовий:</w:t>
            </w:r>
            <w:r>
              <w:rPr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D8475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1283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(витрати) від зміни у резервах довгострокових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(витрати) від зміни інших страхових резервів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Зміна інших страхових резервів,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Зміна частки перестраховиків в інших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D8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542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( 360 )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D8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1226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( 816 )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 від зміни вартості активів, які оцінюються за справедливою вартістю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 від первісного визнання біологічних активів і сільськогосподарської продукції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Фінансовий результат від операційної діяльності: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фінансові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Дохід від благодійної допомоги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Втрати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D8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372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( 434 )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Прибуток (збиток) від впливу інфляції на монетарні статті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Фінансовий результат до оподаткування:</w:t>
            </w:r>
            <w:r>
              <w:rPr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D8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-2</w:t>
            </w:r>
            <w:r>
              <w:rPr>
                <w:color w:val="000000"/>
                <w:sz w:val="20"/>
                <w:szCs w:val="20"/>
                <w:lang w:val="ru-RU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-253 )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Витрати (дохід)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фінансовий результат:</w:t>
            </w:r>
            <w:r>
              <w:rPr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D8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-2</w:t>
            </w:r>
            <w:r>
              <w:rPr>
                <w:color w:val="000000"/>
                <w:sz w:val="20"/>
                <w:szCs w:val="20"/>
                <w:lang w:val="ru-RU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-253 )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II. СУКУПНИЙ ДОХІД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145F0B" w:rsidTr="0045112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Дооцінка (уцінка)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Дооцінка (уцінка) фінансових інструментів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Інший сукупний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Інший сукупний дохід до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Податок на прибуток, пов’язаний з іншим сукупним доходом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Інший сукупний дохід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Сукупний дохід (сума рядків 2350, 2355 та 2460)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D84752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-253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прибуток (збиток), що належить:</w:t>
            </w:r>
            <w:r>
              <w:rPr>
                <w:color w:val="000000"/>
                <w:sz w:val="20"/>
                <w:szCs w:val="20"/>
              </w:rPr>
              <w:br/>
              <w:t> власникам материнської компанії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неконтрольованій частці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Сукупний дохід, що належить:</w:t>
            </w:r>
            <w:r>
              <w:rPr>
                <w:color w:val="000000"/>
                <w:sz w:val="20"/>
                <w:szCs w:val="20"/>
              </w:rPr>
              <w:br/>
              <w:t> власникам материнської компанії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2480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неконтрольованій частці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III. ЕЛЕМЕНТИ ОПЕРАЦІЙНИХ ВИТРАТ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</w:p>
    <w:tbl>
      <w:tblPr>
        <w:tblW w:w="7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4"/>
        <w:gridCol w:w="1035"/>
        <w:gridCol w:w="2064"/>
        <w:gridCol w:w="2064"/>
        <w:gridCol w:w="2064"/>
        <w:gridCol w:w="2064"/>
      </w:tblGrid>
      <w:tr w:rsidR="00D84752" w:rsidTr="0045112E"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Відрахування на соціальні заходи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D84752" w:rsidRDefault="00D84752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142C0A" w:rsidRDefault="00142C0A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</w:tr>
      <w:tr w:rsidR="00D84752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Pr="00142C0A" w:rsidRDefault="00142C0A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4752" w:rsidRDefault="00D84752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3882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ІV. РОЗРАХУНОК ПОКАЗНИКІВ ПРИБУТКОВОСТІ АКЦІЙ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145F0B" w:rsidTr="0045112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Середньорічна кількість простих акцій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1514000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Скоригована середньорічна кількість простих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1514000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Чистий прибуток 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Скоригований чистий прибуток 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Дивіденди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6195"/>
      </w:tblGrid>
      <w:tr w:rsidR="00145F0B" w:rsidTr="0045112E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викладенi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роздiлi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 xml:space="preserve">, складеної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мiжнародних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Демшевський</w:t>
            </w:r>
            <w:proofErr w:type="spellEnd"/>
            <w:r>
              <w:rPr>
                <w:color w:val="000000"/>
              </w:rPr>
              <w:t xml:space="preserve"> В.Ф. 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 К.А.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  <w:r>
        <w:rPr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46"/>
        <w:gridCol w:w="2065"/>
        <w:gridCol w:w="1549"/>
      </w:tblGrid>
      <w:tr w:rsidR="00145F0B" w:rsidTr="0045112E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КОДИ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| 01 | 01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Публiчне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акцiонерне</w:t>
            </w:r>
            <w:proofErr w:type="spellEnd"/>
            <w:r>
              <w:rPr>
                <w:color w:val="000000"/>
              </w:rPr>
              <w:t xml:space="preserve"> товариство "</w:t>
            </w:r>
            <w:proofErr w:type="spellStart"/>
            <w:r>
              <w:rPr>
                <w:color w:val="000000"/>
              </w:rPr>
              <w:t>Чернiгiвоблбуд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03333653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</w:tbl>
    <w:p w:rsidR="00145F0B" w:rsidRDefault="00145F0B" w:rsidP="00145F0B">
      <w:pPr>
        <w:rPr>
          <w:color w:val="000000"/>
        </w:rPr>
      </w:pPr>
    </w:p>
    <w:p w:rsidR="00145F0B" w:rsidRDefault="00145F0B" w:rsidP="00145F0B">
      <w:pPr>
        <w:pStyle w:val="3"/>
        <w:rPr>
          <w:color w:val="000000"/>
        </w:rPr>
      </w:pPr>
      <w:r>
        <w:rPr>
          <w:color w:val="000000"/>
        </w:rPr>
        <w:t>Консолідований звіт про рух грошових коштів (за прямим методом)</w:t>
      </w:r>
      <w:r>
        <w:rPr>
          <w:color w:val="000000"/>
        </w:rPr>
        <w:br/>
        <w:t>за 12 місяців 2015 р.</w:t>
      </w:r>
    </w:p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145F0B" w:rsidTr="0045112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45F0B" w:rsidTr="00451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від:</w:t>
            </w:r>
            <w:r>
              <w:rPr>
                <w:color w:val="000000"/>
                <w:sz w:val="20"/>
                <w:szCs w:val="20"/>
              </w:rPr>
              <w:br/>
              <w:t>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3411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3742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Повернення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тому числі податку на додану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Цільового фінансування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отримання субсидій, дотацій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авансів від покупців і замовників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повернення авансів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боржників неустойки (штрафів, пені)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операційної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отримання роялті, авторських винагород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страхових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фінансових установ від повернення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оплату:</w:t>
            </w:r>
            <w:r>
              <w:rPr>
                <w:color w:val="000000"/>
                <w:sz w:val="20"/>
                <w:szCs w:val="20"/>
              </w:rPr>
              <w:br/>
              <w:t>Товарів (робіт,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3081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( 2838 )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( 5</w:t>
            </w:r>
            <w:r>
              <w:rPr>
                <w:color w:val="000000"/>
                <w:sz w:val="20"/>
                <w:szCs w:val="20"/>
                <w:lang w:val="ru-RU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( 504 )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Відрахувань на соціальні заходи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124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( 230 )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Зобов'язань з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  <w:lang w:val="ru-RU"/>
              </w:rPr>
              <w:t>332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( 274 )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зобов'язань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зобов'язань з податку на додану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зобов'язань з інших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авансів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повернення авансів/</w:t>
            </w:r>
            <w:proofErr w:type="spellStart"/>
            <w:r>
              <w:rPr>
                <w:color w:val="000000"/>
                <w:sz w:val="20"/>
                <w:szCs w:val="20"/>
              </w:rPr>
              <w:t>td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оплату цільових внесків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Витрачання на оплату зобов’язань за страховими контрактами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Витрачання фінансових установ на надання позик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витрачання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1D4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</w:t>
            </w:r>
            <w:r w:rsidR="001D4AF0">
              <w:rPr>
                <w:color w:val="000000"/>
                <w:sz w:val="20"/>
                <w:szCs w:val="20"/>
                <w:lang w:val="ru-RU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( 32 )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1D4AF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27</w:t>
            </w:r>
            <w:r w:rsidR="001D4AF0">
              <w:rPr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-41</w:t>
            </w:r>
          </w:p>
        </w:tc>
      </w:tr>
      <w:tr w:rsidR="00145F0B" w:rsidTr="00451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реалізації:</w:t>
            </w:r>
            <w:r>
              <w:rPr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отриманих:</w:t>
            </w:r>
            <w:r>
              <w:rPr>
                <w:color w:val="000000"/>
                <w:sz w:val="20"/>
                <w:szCs w:val="20"/>
              </w:rPr>
              <w:br/>
              <w:t>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придбання:</w:t>
            </w:r>
            <w:r>
              <w:rPr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за деривативами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надання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коштів від інвестиційної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45F0B" w:rsidTr="00451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від:</w:t>
            </w:r>
            <w:r>
              <w:rPr>
                <w:color w:val="000000"/>
                <w:sz w:val="20"/>
                <w:szCs w:val="20"/>
              </w:rPr>
              <w:br/>
              <w:t>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Отримання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продажу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на:</w:t>
            </w:r>
            <w:r>
              <w:rPr>
                <w:color w:val="000000"/>
                <w:sz w:val="20"/>
                <w:szCs w:val="20"/>
              </w:rPr>
              <w:br/>
              <w:t>Викуп власних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Сплату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сплату 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сплату заборгованості з фінансової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( 0 )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коштів від фінансової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грошових коштів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1D4AF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1D4AF0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Залишок коштів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45112E" w:rsidRDefault="0045112E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Вплив зміни валютних курсів на залишок коштів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112E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Залишок коштів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Pr="001D4AF0" w:rsidRDefault="001D4AF0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112E" w:rsidRDefault="0045112E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6195"/>
      </w:tblGrid>
      <w:tr w:rsidR="00145F0B" w:rsidTr="0045112E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викладенi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роздiлi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 xml:space="preserve">, складеної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мiжнародних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Демшевський</w:t>
            </w:r>
            <w:proofErr w:type="spellEnd"/>
            <w:r>
              <w:rPr>
                <w:color w:val="000000"/>
              </w:rPr>
              <w:t xml:space="preserve"> В.Ф. 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 К.А.</w:t>
            </w:r>
          </w:p>
        </w:tc>
      </w:tr>
    </w:tbl>
    <w:p w:rsidR="00145F0B" w:rsidRDefault="00145F0B" w:rsidP="00145F0B">
      <w:pPr>
        <w:rPr>
          <w:vanish/>
          <w:color w:val="000000"/>
        </w:rPr>
      </w:pPr>
      <w:r>
        <w:rPr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46"/>
        <w:gridCol w:w="2065"/>
        <w:gridCol w:w="1549"/>
      </w:tblGrid>
      <w:tr w:rsidR="00145F0B" w:rsidTr="0045112E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КОДИ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BB7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B779F"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| 01 | 01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Публiчне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акцiонерне</w:t>
            </w:r>
            <w:proofErr w:type="spellEnd"/>
            <w:r>
              <w:rPr>
                <w:color w:val="000000"/>
              </w:rPr>
              <w:t xml:space="preserve"> товариство "</w:t>
            </w:r>
            <w:proofErr w:type="spellStart"/>
            <w:r>
              <w:rPr>
                <w:color w:val="000000"/>
              </w:rPr>
              <w:t>Чернiгiвоблбуд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03333653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</w:tbl>
    <w:p w:rsidR="00145F0B" w:rsidRDefault="00145F0B" w:rsidP="00145F0B">
      <w:pPr>
        <w:rPr>
          <w:color w:val="000000"/>
        </w:rPr>
      </w:pPr>
    </w:p>
    <w:p w:rsidR="00145F0B" w:rsidRDefault="00145F0B" w:rsidP="00145F0B">
      <w:pPr>
        <w:pStyle w:val="3"/>
        <w:rPr>
          <w:color w:val="000000"/>
        </w:rPr>
      </w:pPr>
      <w:r>
        <w:rPr>
          <w:color w:val="000000"/>
        </w:rPr>
        <w:t>Консолідований звіт про рух грошових коштів (за непрямим методом)</w:t>
      </w:r>
      <w:r>
        <w:rPr>
          <w:color w:val="000000"/>
        </w:rPr>
        <w:br/>
        <w:t>за 12 місяців 201</w:t>
      </w:r>
      <w:r w:rsidR="00BB779F">
        <w:rPr>
          <w:color w:val="000000"/>
          <w:lang w:val="ru-RU"/>
        </w:rPr>
        <w:t>6</w:t>
      </w:r>
      <w:r>
        <w:rPr>
          <w:color w:val="000000"/>
        </w:rPr>
        <w:t xml:space="preserve"> р.</w:t>
      </w:r>
    </w:p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1032"/>
        <w:gridCol w:w="1549"/>
        <w:gridCol w:w="1549"/>
        <w:gridCol w:w="1549"/>
        <w:gridCol w:w="1549"/>
      </w:tblGrid>
      <w:tr w:rsidR="00145F0B" w:rsidTr="0045112E"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145F0B" w:rsidTr="00451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видаток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видаток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45F0B" w:rsidTr="004511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Прибуток (збиток) від звичайної діяльності до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Коригування на:</w:t>
            </w:r>
            <w:r>
              <w:rPr>
                <w:color w:val="000000"/>
                <w:sz w:val="20"/>
                <w:szCs w:val="20"/>
              </w:rPr>
              <w:br/>
              <w:t> амортизацію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збільшення (зменшення) забезпечень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збиток (прибуток) від нереалізованих курсових різниць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збиток (прибуток) від </w:t>
            </w:r>
            <w:proofErr w:type="spellStart"/>
            <w:r>
              <w:rPr>
                <w:color w:val="000000"/>
                <w:sz w:val="20"/>
                <w:szCs w:val="20"/>
              </w:rPr>
              <w:t>неопераційної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діяльності та інших </w:t>
            </w:r>
            <w:proofErr w:type="spellStart"/>
            <w:r>
              <w:rPr>
                <w:color w:val="000000"/>
                <w:sz w:val="20"/>
                <w:szCs w:val="20"/>
              </w:rPr>
              <w:t>негрошових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Прибуток (збиток)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Збиток (прибуток) від реалізації 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Зменшення (відновлення) корисності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Зменшення (збільшення) 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запасів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поточних біологічних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Збільшення (зменшення) дебіторської заборгованості за продукцію, товари, роботи, </w:t>
            </w:r>
            <w:r>
              <w:rPr>
                <w:color w:val="000000"/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Зменшення (збільшення) іншої поточної дебіторської заборгованості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Зменшення (збільшення) витрат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Зменшення (збільшення) інших 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поточних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Грошові кошти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поточної кредиторської заборгованості:</w:t>
            </w:r>
            <w:r>
              <w:rPr>
                <w:color w:val="000000"/>
                <w:sz w:val="20"/>
                <w:szCs w:val="20"/>
              </w:rPr>
              <w:br/>
              <w:t> за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за розрахунками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доходів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Збільшення (зменшення) інших поточних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Сплачений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Сплачені відсотки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  <w:tc>
          <w:tcPr>
            <w:tcW w:w="0" w:type="auto"/>
            <w:vAlign w:val="center"/>
            <w:hideMark/>
          </w:tcPr>
          <w:p w:rsidR="00145F0B" w:rsidRDefault="00145F0B" w:rsidP="004511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5F0B" w:rsidRDefault="00145F0B" w:rsidP="0045112E">
            <w:pPr>
              <w:rPr>
                <w:sz w:val="20"/>
                <w:szCs w:val="20"/>
              </w:rPr>
            </w:pP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реалізації:</w:t>
            </w:r>
            <w:r>
              <w:rPr>
                <w:color w:val="000000"/>
                <w:sz w:val="20"/>
                <w:szCs w:val="20"/>
              </w:rPr>
              <w:br/>
              <w:t> 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отриманих:</w:t>
            </w:r>
            <w:r>
              <w:rPr>
                <w:color w:val="000000"/>
                <w:sz w:val="20"/>
                <w:szCs w:val="20"/>
              </w:rPr>
              <w:br/>
              <w:t> 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придбання:</w:t>
            </w:r>
            <w:r>
              <w:rPr>
                <w:color w:val="000000"/>
                <w:sz w:val="20"/>
                <w:szCs w:val="20"/>
              </w:rPr>
              <w:br/>
              <w:t> 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( 0 )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за деривативами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надання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Чистий рух коштів від інвестиційної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  <w:tc>
          <w:tcPr>
            <w:tcW w:w="0" w:type="auto"/>
            <w:vAlign w:val="center"/>
            <w:hideMark/>
          </w:tcPr>
          <w:p w:rsidR="00145F0B" w:rsidRDefault="00145F0B" w:rsidP="004511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5F0B" w:rsidRDefault="00145F0B" w:rsidP="0045112E">
            <w:pPr>
              <w:rPr>
                <w:sz w:val="20"/>
                <w:szCs w:val="20"/>
              </w:rPr>
            </w:pP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від:</w:t>
            </w:r>
            <w:r>
              <w:rPr>
                <w:color w:val="000000"/>
                <w:sz w:val="20"/>
                <w:szCs w:val="20"/>
              </w:rPr>
              <w:br/>
              <w:t>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Отримання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Надходження від продажу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на:</w:t>
            </w:r>
            <w:r>
              <w:rPr>
                <w:color w:val="000000"/>
                <w:sz w:val="20"/>
                <w:szCs w:val="20"/>
              </w:rPr>
              <w:br/>
              <w:t>Викуп власних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3345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Сплату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сплату 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сплату заборгованості з фінансової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придбання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коштів від фінансової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рух грошових коштів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Залишок коштів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Вплив зміни валютних курсів на залишок коштів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Залишок коштів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0"/>
        <w:gridCol w:w="6195"/>
      </w:tblGrid>
      <w:tr w:rsidR="00145F0B" w:rsidTr="0045112E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викладенi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роздiлi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 xml:space="preserve">, складеної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мiжнародних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45F0B" w:rsidRDefault="00145F0B" w:rsidP="00145F0B">
      <w:pPr>
        <w:rPr>
          <w:color w:val="000000"/>
        </w:rPr>
        <w:sectPr w:rsidR="00145F0B" w:rsidSect="00BB779F">
          <w:pgSz w:w="11907" w:h="16840"/>
          <w:pgMar w:top="568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6739"/>
        <w:gridCol w:w="2995"/>
        <w:gridCol w:w="2246"/>
      </w:tblGrid>
      <w:tr w:rsidR="00145F0B" w:rsidTr="0045112E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КОДИ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BB7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BB779F"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| 01 | 01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Публiчне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акцiонерне</w:t>
            </w:r>
            <w:proofErr w:type="spellEnd"/>
            <w:r>
              <w:rPr>
                <w:color w:val="000000"/>
              </w:rPr>
              <w:t xml:space="preserve"> товариство "</w:t>
            </w:r>
            <w:proofErr w:type="spellStart"/>
            <w:r>
              <w:rPr>
                <w:color w:val="000000"/>
              </w:rPr>
              <w:t>Чернiгiвоблбуд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03333653</w:t>
            </w:r>
          </w:p>
        </w:tc>
      </w:tr>
      <w:tr w:rsidR="00145F0B" w:rsidTr="004511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</w:p>
        </w:tc>
      </w:tr>
    </w:tbl>
    <w:p w:rsidR="00145F0B" w:rsidRDefault="00145F0B" w:rsidP="00145F0B">
      <w:pPr>
        <w:rPr>
          <w:color w:val="000000"/>
        </w:rPr>
      </w:pPr>
    </w:p>
    <w:p w:rsidR="00145F0B" w:rsidRDefault="00145F0B" w:rsidP="00145F0B">
      <w:pPr>
        <w:pStyle w:val="3"/>
        <w:rPr>
          <w:color w:val="000000"/>
        </w:rPr>
      </w:pPr>
      <w:r>
        <w:rPr>
          <w:color w:val="000000"/>
        </w:rPr>
        <w:t>Консолідований звіт про власний капітал</w:t>
      </w:r>
      <w:r>
        <w:rPr>
          <w:color w:val="000000"/>
        </w:rPr>
        <w:br/>
        <w:t>за 12 місяців 201</w:t>
      </w:r>
      <w:r w:rsidR="00BB779F">
        <w:rPr>
          <w:color w:val="000000"/>
          <w:lang w:val="ru-RU"/>
        </w:rPr>
        <w:t>6</w:t>
      </w:r>
      <w:r>
        <w:rPr>
          <w:color w:val="000000"/>
        </w:rPr>
        <w:t xml:space="preserve"> р.</w:t>
      </w:r>
    </w:p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680"/>
        <w:gridCol w:w="1585"/>
        <w:gridCol w:w="1078"/>
        <w:gridCol w:w="1221"/>
        <w:gridCol w:w="1101"/>
        <w:gridCol w:w="1710"/>
        <w:gridCol w:w="1345"/>
        <w:gridCol w:w="1149"/>
        <w:gridCol w:w="714"/>
        <w:gridCol w:w="1787"/>
        <w:gridCol w:w="659"/>
      </w:tblGrid>
      <w:tr w:rsidR="00145F0B" w:rsidTr="00451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Належить власникам материнської компанії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Неконтрольована частка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</w:tr>
      <w:tr w:rsidR="00145F0B" w:rsidTr="00451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зареєстрований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капітал у дооцінках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вилучений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BB779F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Залишок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60104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Коригування:</w:t>
            </w:r>
            <w:r>
              <w:rPr>
                <w:color w:val="000000"/>
                <w:sz w:val="20"/>
                <w:szCs w:val="20"/>
              </w:rPr>
              <w:br/>
              <w:t>Зміна облікової політики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Виправлення помилок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зміни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145F0B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145F0B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145F0B" w:rsidP="0045112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B779F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Скоригований залишок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79F" w:rsidRDefault="00BB779F" w:rsidP="00F135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60104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Чистий прибуток (збиток)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Інший сукупний дохід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Дооцінка (уцінка)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Дооцінка (уцінка) фінансових інструментів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Частка іншого сукупного доходу асоційованих і спільних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Інший сукупний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Розподіл прибутку:</w:t>
            </w:r>
            <w:r>
              <w:rPr>
                <w:color w:val="000000"/>
                <w:sz w:val="20"/>
                <w:szCs w:val="20"/>
              </w:rPr>
              <w:br/>
              <w:t>Виплати власникам (дивіденди)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Спрямування прибутку до зареєстрованого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Відрахування до резервного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Сума чистого прибутку, належна до бюджету відповідно до законодавства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Сума чистого прибутку на створення спеціальних (цільових) фондів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Сума чистого прибутку на матеріальне </w:t>
            </w:r>
            <w:r>
              <w:rPr>
                <w:color w:val="000000"/>
                <w:sz w:val="20"/>
                <w:szCs w:val="20"/>
              </w:rPr>
              <w:lastRenderedPageBreak/>
              <w:t>заохочення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Внески учасників:</w:t>
            </w:r>
            <w:r>
              <w:rPr>
                <w:color w:val="000000"/>
                <w:sz w:val="20"/>
                <w:szCs w:val="20"/>
              </w:rPr>
              <w:br/>
              <w:t>Внески до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Погашення заборгованості з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Вилучення капіталу:</w:t>
            </w:r>
            <w:r>
              <w:rPr>
                <w:color w:val="000000"/>
                <w:sz w:val="20"/>
                <w:szCs w:val="20"/>
              </w:rPr>
              <w:br/>
              <w:t>Викуп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Перепродаж викуплених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Анулювання викуплених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Вилучення частки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Зменшення номінальної вартості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Інші зміни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Придбання (продаж) неконтрольованої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Разом змін у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45112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138</w:t>
            </w:r>
          </w:p>
        </w:tc>
      </w:tr>
      <w:tr w:rsidR="00145F0B" w:rsidTr="00451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Залишок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145F0B" w:rsidP="00BB779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BB779F">
              <w:rPr>
                <w:b/>
                <w:bCs/>
                <w:color w:val="000000"/>
                <w:sz w:val="20"/>
                <w:szCs w:val="20"/>
                <w:lang w:val="ru-RU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145F0B" w:rsidP="00BB779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  <w:r w:rsidR="00BB779F">
              <w:rPr>
                <w:b/>
                <w:bCs/>
                <w:color w:val="000000"/>
                <w:sz w:val="20"/>
                <w:szCs w:val="20"/>
                <w:lang w:val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Pr="00BB779F" w:rsidRDefault="00BB779F" w:rsidP="00BB779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60242</w:t>
            </w:r>
          </w:p>
        </w:tc>
      </w:tr>
    </w:tbl>
    <w:p w:rsidR="00145F0B" w:rsidRDefault="00145F0B" w:rsidP="00145F0B">
      <w:pPr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0"/>
        <w:gridCol w:w="8985"/>
      </w:tblGrid>
      <w:tr w:rsidR="00145F0B" w:rsidTr="0045112E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викладенi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роздiлi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Примiтки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 xml:space="preserve">, складеної </w:t>
            </w:r>
            <w:proofErr w:type="spellStart"/>
            <w:r>
              <w:rPr>
                <w:color w:val="000000"/>
              </w:rPr>
              <w:t>вiдповiдно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мiжнародних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стандартiв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фiнансової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звiтностi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Демшевський</w:t>
            </w:r>
            <w:proofErr w:type="spellEnd"/>
            <w:r>
              <w:rPr>
                <w:color w:val="000000"/>
              </w:rPr>
              <w:t xml:space="preserve"> В.Ф.</w:t>
            </w:r>
          </w:p>
        </w:tc>
      </w:tr>
      <w:tr w:rsidR="00145F0B" w:rsidTr="0045112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0B" w:rsidRDefault="00145F0B" w:rsidP="00451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 К.А.</w:t>
            </w:r>
          </w:p>
        </w:tc>
      </w:tr>
    </w:tbl>
    <w:p w:rsidR="00145F0B" w:rsidRDefault="00145F0B" w:rsidP="00145F0B">
      <w:pPr>
        <w:rPr>
          <w:color w:val="000000"/>
        </w:rPr>
        <w:sectPr w:rsidR="00145F0B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A1FA6" w:rsidRDefault="000A1FA6" w:rsidP="00103FD4"/>
    <w:sectPr w:rsidR="000A1FA6" w:rsidSect="000A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F0B"/>
    <w:rsid w:val="000A1FA6"/>
    <w:rsid w:val="00103FD4"/>
    <w:rsid w:val="00111572"/>
    <w:rsid w:val="00142C0A"/>
    <w:rsid w:val="00145F0B"/>
    <w:rsid w:val="001D4AF0"/>
    <w:rsid w:val="0045112E"/>
    <w:rsid w:val="008B7D29"/>
    <w:rsid w:val="00BB779F"/>
    <w:rsid w:val="00CC6A20"/>
    <w:rsid w:val="00D8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45F0B"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5F0B"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F0B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145F0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33E2-28A1-4B0B-AD74-42A95188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dcterms:created xsi:type="dcterms:W3CDTF">2017-03-20T10:08:00Z</dcterms:created>
  <dcterms:modified xsi:type="dcterms:W3CDTF">2017-03-20T11:24:00Z</dcterms:modified>
</cp:coreProperties>
</file>