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3B" w:rsidRPr="002724E0" w:rsidRDefault="00A34A3B" w:rsidP="00A34A3B">
      <w:pPr>
        <w:ind w:firstLine="567"/>
        <w:jc w:val="both"/>
        <w:rPr>
          <w:rFonts w:ascii="Arial Narrow" w:hAnsi="Arial Narrow" w:cs="Arial"/>
          <w:bCs/>
          <w:sz w:val="24"/>
          <w:szCs w:val="24"/>
          <w:lang w:val="uk-UA"/>
        </w:rPr>
      </w:pPr>
      <w:r w:rsidRPr="008E2DFF">
        <w:rPr>
          <w:rFonts w:ascii="Arial Narrow" w:hAnsi="Arial Narrow" w:cs="Arial"/>
          <w:sz w:val="24"/>
          <w:szCs w:val="24"/>
          <w:lang w:val="uk-UA"/>
        </w:rPr>
        <w:t xml:space="preserve">Публічне акціонерне товариство «Чернігівоблбуд» повідомляє, що чергові  загальні збори акціонерів  відбудуться  </w:t>
      </w:r>
      <w:r w:rsidRPr="008E2DFF">
        <w:rPr>
          <w:rFonts w:ascii="Arial Narrow" w:hAnsi="Arial Narrow" w:cs="Arial"/>
          <w:b/>
          <w:sz w:val="24"/>
          <w:szCs w:val="24"/>
          <w:lang w:val="uk-UA"/>
        </w:rPr>
        <w:t>2</w:t>
      </w:r>
      <w:r w:rsidRPr="002724E0">
        <w:rPr>
          <w:rFonts w:ascii="Arial Narrow" w:hAnsi="Arial Narrow" w:cs="Arial"/>
          <w:b/>
          <w:sz w:val="24"/>
          <w:szCs w:val="24"/>
          <w:lang w:val="uk-UA"/>
        </w:rPr>
        <w:t>5</w:t>
      </w:r>
      <w:r w:rsidRPr="008E2DFF">
        <w:rPr>
          <w:rFonts w:ascii="Arial Narrow" w:hAnsi="Arial Narrow" w:cs="Arial"/>
          <w:b/>
          <w:sz w:val="24"/>
          <w:szCs w:val="24"/>
          <w:lang w:val="uk-UA"/>
        </w:rPr>
        <w:t xml:space="preserve">  квітня 201</w:t>
      </w:r>
      <w:r>
        <w:rPr>
          <w:rFonts w:ascii="Arial Narrow" w:hAnsi="Arial Narrow" w:cs="Arial"/>
          <w:b/>
          <w:sz w:val="24"/>
          <w:szCs w:val="24"/>
          <w:lang w:val="uk-UA"/>
        </w:rPr>
        <w:t>4</w:t>
      </w:r>
      <w:r w:rsidRPr="008E2DFF">
        <w:rPr>
          <w:rFonts w:ascii="Arial Narrow" w:hAnsi="Arial Narrow" w:cs="Arial"/>
          <w:b/>
          <w:sz w:val="24"/>
          <w:szCs w:val="24"/>
          <w:lang w:val="uk-UA"/>
        </w:rPr>
        <w:t xml:space="preserve"> р.</w:t>
      </w:r>
      <w:r w:rsidRPr="008E2DFF">
        <w:rPr>
          <w:rFonts w:ascii="Arial Narrow" w:hAnsi="Arial Narrow" w:cs="Arial"/>
          <w:sz w:val="24"/>
          <w:szCs w:val="24"/>
          <w:lang w:val="uk-UA"/>
        </w:rPr>
        <w:t xml:space="preserve">  </w:t>
      </w:r>
      <w:r w:rsidRPr="008E2DFF">
        <w:rPr>
          <w:rFonts w:ascii="Arial Narrow" w:hAnsi="Arial Narrow" w:cs="Arial"/>
          <w:b/>
          <w:sz w:val="24"/>
          <w:szCs w:val="24"/>
          <w:lang w:val="uk-UA"/>
        </w:rPr>
        <w:t>об 11 год.</w:t>
      </w:r>
      <w:r w:rsidRPr="008E2DFF">
        <w:rPr>
          <w:rFonts w:ascii="Arial Narrow" w:hAnsi="Arial Narrow" w:cs="Arial"/>
          <w:sz w:val="24"/>
          <w:szCs w:val="24"/>
          <w:lang w:val="uk-UA"/>
        </w:rPr>
        <w:t xml:space="preserve">  за адресою: </w:t>
      </w:r>
      <w:smartTag w:uri="urn:schemas-microsoft-com:office:smarttags" w:element="metricconverter">
        <w:smartTagPr>
          <w:attr w:name="ProductID" w:val="14020, м"/>
        </w:smartTagPr>
        <w:r w:rsidRPr="002724E0">
          <w:rPr>
            <w:rFonts w:ascii="Arial Narrow" w:hAnsi="Arial Narrow" w:cs="Arial"/>
            <w:sz w:val="24"/>
            <w:szCs w:val="24"/>
            <w:lang w:val="uk-UA"/>
          </w:rPr>
          <w:t>14020, м</w:t>
        </w:r>
      </w:smartTag>
      <w:r w:rsidRPr="002724E0">
        <w:rPr>
          <w:rFonts w:ascii="Arial Narrow" w:hAnsi="Arial Narrow" w:cs="Arial"/>
          <w:sz w:val="24"/>
          <w:szCs w:val="24"/>
          <w:lang w:val="uk-UA"/>
        </w:rPr>
        <w:t>. Чернігів,                                         вул. Малиновського, 34-а, актовий зал.</w:t>
      </w:r>
      <w:r w:rsidRPr="002724E0">
        <w:rPr>
          <w:rFonts w:ascii="Arial Narrow" w:hAnsi="Arial Narrow" w:cs="Arial"/>
          <w:bCs/>
          <w:sz w:val="24"/>
          <w:szCs w:val="24"/>
          <w:lang w:val="uk-UA"/>
        </w:rPr>
        <w:t xml:space="preserve"> </w:t>
      </w:r>
    </w:p>
    <w:p w:rsidR="00A34A3B" w:rsidRPr="008E2DFF" w:rsidRDefault="00A34A3B" w:rsidP="00A34A3B">
      <w:pPr>
        <w:ind w:firstLine="567"/>
        <w:jc w:val="both"/>
        <w:rPr>
          <w:rFonts w:ascii="Arial Narrow" w:hAnsi="Arial Narrow" w:cs="Arial"/>
          <w:sz w:val="24"/>
          <w:szCs w:val="24"/>
          <w:u w:val="single"/>
          <w:lang w:val="uk-UA"/>
        </w:rPr>
      </w:pPr>
      <w:r w:rsidRPr="008E2DFF">
        <w:rPr>
          <w:rFonts w:ascii="Arial Narrow" w:hAnsi="Arial Narrow" w:cs="Arial"/>
          <w:bCs/>
          <w:sz w:val="24"/>
          <w:szCs w:val="24"/>
          <w:lang w:val="uk-UA"/>
        </w:rPr>
        <w:t xml:space="preserve">Перелік акціонерів, які мають право брати участь у зборах складається станом на 24 годину              </w:t>
      </w:r>
      <w:r>
        <w:rPr>
          <w:rFonts w:ascii="Arial Narrow" w:hAnsi="Arial Narrow" w:cs="Arial"/>
          <w:bCs/>
          <w:sz w:val="24"/>
          <w:szCs w:val="24"/>
          <w:lang w:val="uk-UA"/>
        </w:rPr>
        <w:t>18</w:t>
      </w:r>
      <w:r w:rsidRPr="008E2DFF">
        <w:rPr>
          <w:rFonts w:ascii="Arial Narrow" w:hAnsi="Arial Narrow" w:cs="Arial"/>
          <w:bCs/>
          <w:sz w:val="24"/>
          <w:szCs w:val="24"/>
          <w:lang w:val="uk-UA"/>
        </w:rPr>
        <w:t xml:space="preserve"> квітня 201</w:t>
      </w:r>
      <w:r>
        <w:rPr>
          <w:rFonts w:ascii="Arial Narrow" w:hAnsi="Arial Narrow" w:cs="Arial"/>
          <w:bCs/>
          <w:sz w:val="24"/>
          <w:szCs w:val="24"/>
          <w:lang w:val="uk-UA"/>
        </w:rPr>
        <w:t>4</w:t>
      </w:r>
      <w:r w:rsidRPr="008E2DFF">
        <w:rPr>
          <w:rFonts w:ascii="Arial Narrow" w:hAnsi="Arial Narrow" w:cs="Arial"/>
          <w:bCs/>
          <w:sz w:val="24"/>
          <w:szCs w:val="24"/>
          <w:lang w:val="uk-UA"/>
        </w:rPr>
        <w:t xml:space="preserve"> року.</w:t>
      </w:r>
    </w:p>
    <w:p w:rsidR="00A34A3B" w:rsidRPr="008E2DFF" w:rsidRDefault="00A34A3B" w:rsidP="00A34A3B">
      <w:pPr>
        <w:ind w:firstLine="567"/>
        <w:jc w:val="center"/>
        <w:rPr>
          <w:rFonts w:ascii="Arial Narrow" w:hAnsi="Arial Narrow"/>
          <w:sz w:val="24"/>
          <w:szCs w:val="24"/>
          <w:lang w:val="uk-UA"/>
        </w:rPr>
      </w:pPr>
      <w:r w:rsidRPr="008E2DFF">
        <w:rPr>
          <w:rFonts w:ascii="Arial Narrow" w:hAnsi="Arial Narrow" w:cs="Arial"/>
          <w:b/>
          <w:sz w:val="24"/>
          <w:szCs w:val="24"/>
          <w:lang w:val="uk-UA"/>
        </w:rPr>
        <w:t>ПОРЯДОК ДЕННИЙ:</w:t>
      </w:r>
    </w:p>
    <w:p w:rsidR="00A34A3B" w:rsidRPr="003C07A9" w:rsidRDefault="00A34A3B" w:rsidP="00A34A3B">
      <w:pPr>
        <w:jc w:val="both"/>
        <w:rPr>
          <w:rFonts w:ascii="Arial" w:hAnsi="Arial" w:cs="Arial"/>
          <w:lang w:val="uk-UA"/>
        </w:rPr>
      </w:pPr>
      <w:r w:rsidRPr="003C07A9">
        <w:rPr>
          <w:rFonts w:ascii="Arial" w:hAnsi="Arial" w:cs="Arial"/>
          <w:lang w:val="uk-UA"/>
        </w:rPr>
        <w:t>1.Звіт органів управління про діяльність ПАТ у 2013 році, визначення основних напрямів діяльності Товариства на 2014 рік.</w:t>
      </w:r>
    </w:p>
    <w:p w:rsidR="00A34A3B" w:rsidRPr="003C07A9" w:rsidRDefault="00A34A3B" w:rsidP="00A34A3B">
      <w:pPr>
        <w:rPr>
          <w:rFonts w:ascii="Arial" w:hAnsi="Arial" w:cs="Arial"/>
          <w:lang w:val="uk-UA"/>
        </w:rPr>
      </w:pPr>
      <w:r w:rsidRPr="003C07A9">
        <w:rPr>
          <w:rFonts w:ascii="Arial" w:hAnsi="Arial" w:cs="Arial"/>
          <w:lang w:val="uk-UA"/>
        </w:rPr>
        <w:t>2.Затвердження звіту та висновку ревізійної комісії  за 2013 рік.</w:t>
      </w:r>
    </w:p>
    <w:p w:rsidR="00A34A3B" w:rsidRPr="003C07A9" w:rsidRDefault="00A34A3B" w:rsidP="00A34A3B">
      <w:pPr>
        <w:jc w:val="both"/>
        <w:rPr>
          <w:rFonts w:ascii="Arial" w:hAnsi="Arial" w:cs="Arial"/>
          <w:lang w:val="uk-UA"/>
        </w:rPr>
      </w:pPr>
      <w:r w:rsidRPr="003C07A9">
        <w:rPr>
          <w:rFonts w:ascii="Arial" w:hAnsi="Arial" w:cs="Arial"/>
          <w:lang w:val="uk-UA"/>
        </w:rPr>
        <w:t>3.Затвердження  річних  результатів діяльності та  балансу ПАТ за 2013 рік. Визначення порядку покриття збитків.</w:t>
      </w:r>
    </w:p>
    <w:p w:rsidR="00A34A3B" w:rsidRPr="003C07A9" w:rsidRDefault="00A34A3B" w:rsidP="00A34A3B">
      <w:pPr>
        <w:rPr>
          <w:rFonts w:ascii="Arial" w:hAnsi="Arial" w:cs="Arial"/>
          <w:lang w:val="uk-UA"/>
        </w:rPr>
      </w:pPr>
      <w:r w:rsidRPr="003C07A9">
        <w:rPr>
          <w:rFonts w:ascii="Arial" w:hAnsi="Arial" w:cs="Arial"/>
          <w:lang w:val="uk-UA"/>
        </w:rPr>
        <w:t>4.Зміна складу посадових осіб.</w:t>
      </w:r>
    </w:p>
    <w:p w:rsidR="00A34A3B" w:rsidRPr="003C07A9" w:rsidRDefault="00A34A3B" w:rsidP="00A34A3B">
      <w:pPr>
        <w:rPr>
          <w:rFonts w:ascii="Arial" w:hAnsi="Arial" w:cs="Arial"/>
          <w:lang w:val="uk-UA"/>
        </w:rPr>
      </w:pPr>
      <w:r w:rsidRPr="003C07A9">
        <w:rPr>
          <w:rFonts w:ascii="Arial" w:hAnsi="Arial" w:cs="Arial"/>
          <w:lang w:val="uk-UA"/>
        </w:rPr>
        <w:t>5.Про статус гуртожитків.</w:t>
      </w:r>
    </w:p>
    <w:p w:rsidR="00A34A3B" w:rsidRPr="003C07A9" w:rsidRDefault="00A34A3B" w:rsidP="00A34A3B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</w:t>
      </w:r>
      <w:r w:rsidRPr="003C07A9">
        <w:rPr>
          <w:rFonts w:ascii="Arial" w:hAnsi="Arial" w:cs="Arial"/>
          <w:lang w:val="uk-UA"/>
        </w:rPr>
        <w:t>.Про виконання акціонерами ЗУ «Про депозитарну систему України».</w:t>
      </w:r>
    </w:p>
    <w:p w:rsidR="00A34A3B" w:rsidRPr="003C07A9" w:rsidRDefault="00A34A3B" w:rsidP="00A34A3B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7</w:t>
      </w:r>
      <w:r w:rsidRPr="003C07A9">
        <w:rPr>
          <w:rFonts w:ascii="Arial" w:hAnsi="Arial" w:cs="Arial"/>
          <w:lang w:val="uk-UA"/>
        </w:rPr>
        <w:t>.Розгляд заяв та звернень акціонерів ПАТ та зацікавлених осіб.</w:t>
      </w:r>
    </w:p>
    <w:p w:rsidR="00A34A3B" w:rsidRPr="00F57FE6" w:rsidRDefault="00A34A3B" w:rsidP="00A34A3B">
      <w:pPr>
        <w:tabs>
          <w:tab w:val="left" w:pos="0"/>
        </w:tabs>
        <w:ind w:left="142" w:hanging="142"/>
        <w:jc w:val="center"/>
        <w:rPr>
          <w:rFonts w:ascii="Arial Narrow" w:hAnsi="Arial Narrow" w:cs="Arial"/>
          <w:b/>
          <w:sz w:val="24"/>
          <w:szCs w:val="24"/>
        </w:rPr>
      </w:pPr>
    </w:p>
    <w:p w:rsidR="00A34A3B" w:rsidRDefault="00A34A3B" w:rsidP="00A34A3B">
      <w:pPr>
        <w:tabs>
          <w:tab w:val="left" w:pos="0"/>
        </w:tabs>
        <w:ind w:left="142" w:hanging="142"/>
        <w:jc w:val="center"/>
        <w:rPr>
          <w:rFonts w:ascii="Arial Narrow" w:hAnsi="Arial Narrow" w:cs="Arial"/>
          <w:b/>
          <w:sz w:val="24"/>
          <w:szCs w:val="24"/>
          <w:lang w:val="uk-UA"/>
        </w:rPr>
      </w:pPr>
      <w:r w:rsidRPr="002F3F06">
        <w:rPr>
          <w:rFonts w:ascii="Arial Narrow" w:hAnsi="Arial Narrow" w:cs="Arial"/>
          <w:b/>
          <w:sz w:val="24"/>
          <w:szCs w:val="24"/>
          <w:lang w:val="uk-UA"/>
        </w:rPr>
        <w:t xml:space="preserve">Основні показники фінансово-господарської діяльності </w:t>
      </w:r>
    </w:p>
    <w:p w:rsidR="00A34A3B" w:rsidRPr="002F3F06" w:rsidRDefault="00A34A3B" w:rsidP="00A34A3B">
      <w:pPr>
        <w:tabs>
          <w:tab w:val="left" w:pos="0"/>
        </w:tabs>
        <w:ind w:left="142" w:hanging="142"/>
        <w:jc w:val="center"/>
        <w:rPr>
          <w:rFonts w:ascii="Arial Narrow" w:hAnsi="Arial Narrow" w:cs="Arial"/>
          <w:sz w:val="24"/>
          <w:szCs w:val="24"/>
          <w:lang w:val="uk-UA"/>
        </w:rPr>
      </w:pPr>
      <w:r w:rsidRPr="002F3F06">
        <w:rPr>
          <w:rFonts w:ascii="Arial Narrow" w:hAnsi="Arial Narrow" w:cs="Arial"/>
          <w:b/>
          <w:sz w:val="24"/>
          <w:szCs w:val="24"/>
          <w:lang w:val="uk-UA"/>
        </w:rPr>
        <w:t xml:space="preserve">ПАТ «Чернігівоблбуд»   (тис. грн.)   </w:t>
      </w:r>
      <w:r w:rsidRPr="002F3F06">
        <w:rPr>
          <w:rFonts w:ascii="Arial Narrow" w:hAnsi="Arial Narrow" w:cs="Arial"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454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7"/>
        <w:gridCol w:w="1986"/>
        <w:gridCol w:w="1441"/>
      </w:tblGrid>
      <w:tr w:rsidR="00A34A3B" w:rsidRPr="009B45F2" w:rsidTr="00D53DA6">
        <w:trPr>
          <w:trHeight w:val="216"/>
        </w:trPr>
        <w:tc>
          <w:tcPr>
            <w:tcW w:w="302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2"/>
                <w:szCs w:val="22"/>
                <w:lang w:val="uk-UA"/>
              </w:rPr>
            </w:pPr>
          </w:p>
          <w:p w:rsidR="00A34A3B" w:rsidRPr="009B45F2" w:rsidRDefault="00A34A3B" w:rsidP="00D53DA6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Найменування показників </w:t>
            </w:r>
          </w:p>
        </w:tc>
        <w:tc>
          <w:tcPr>
            <w:tcW w:w="19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Період</w:t>
            </w:r>
          </w:p>
        </w:tc>
      </w:tr>
      <w:tr w:rsidR="00A34A3B" w:rsidRPr="009B45F2" w:rsidTr="00D53DA6">
        <w:trPr>
          <w:trHeight w:val="324"/>
        </w:trPr>
        <w:tc>
          <w:tcPr>
            <w:tcW w:w="30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</w:p>
        </w:tc>
        <w:tc>
          <w:tcPr>
            <w:tcW w:w="1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Звітний</w:t>
            </w:r>
          </w:p>
        </w:tc>
        <w:tc>
          <w:tcPr>
            <w:tcW w:w="8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Попередній</w:t>
            </w:r>
          </w:p>
        </w:tc>
      </w:tr>
      <w:tr w:rsidR="00A34A3B" w:rsidRPr="009B45F2" w:rsidTr="00D53DA6">
        <w:tc>
          <w:tcPr>
            <w:tcW w:w="302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Усього активів</w:t>
            </w:r>
          </w:p>
        </w:tc>
        <w:tc>
          <w:tcPr>
            <w:tcW w:w="114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70 453</w:t>
            </w:r>
          </w:p>
        </w:tc>
        <w:tc>
          <w:tcPr>
            <w:tcW w:w="82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70 741</w:t>
            </w:r>
          </w:p>
        </w:tc>
      </w:tr>
      <w:tr w:rsidR="00A34A3B" w:rsidRPr="009B45F2" w:rsidTr="00D53DA6"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Основні засоби  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67 368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67 691</w:t>
            </w:r>
          </w:p>
        </w:tc>
      </w:tr>
      <w:tr w:rsidR="00A34A3B" w:rsidRPr="009B45F2" w:rsidTr="00D53DA6"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Довгострокові фінансові інвестиції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54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54</w:t>
            </w:r>
          </w:p>
        </w:tc>
      </w:tr>
      <w:tr w:rsidR="00A34A3B" w:rsidRPr="009B45F2" w:rsidTr="00D53DA6"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Запаси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616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616</w:t>
            </w:r>
          </w:p>
        </w:tc>
      </w:tr>
      <w:tr w:rsidR="00A34A3B" w:rsidRPr="009B45F2" w:rsidTr="00D53DA6"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Сумарна дебіторська заборгованість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1 804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1 404</w:t>
            </w:r>
          </w:p>
        </w:tc>
      </w:tr>
      <w:tr w:rsidR="00A34A3B" w:rsidRPr="009B45F2" w:rsidTr="00D53DA6"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Грошові кошти та їх еквіваленти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11</w:t>
            </w:r>
          </w:p>
        </w:tc>
      </w:tr>
      <w:tr w:rsidR="00A34A3B" w:rsidRPr="009B45F2" w:rsidTr="00D53DA6">
        <w:trPr>
          <w:trHeight w:val="251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Нерозподілений прибуток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-1 375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-1 011</w:t>
            </w:r>
          </w:p>
        </w:tc>
      </w:tr>
      <w:tr w:rsidR="00A34A3B" w:rsidRPr="009B45F2" w:rsidTr="00D53DA6">
        <w:trPr>
          <w:trHeight w:val="255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Власний капітал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70 415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70 411</w:t>
            </w:r>
          </w:p>
        </w:tc>
      </w:tr>
      <w:tr w:rsidR="00A34A3B" w:rsidRPr="009B45F2" w:rsidTr="00D53DA6">
        <w:trPr>
          <w:trHeight w:val="287"/>
        </w:trPr>
        <w:tc>
          <w:tcPr>
            <w:tcW w:w="30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Статутний капітал </w:t>
            </w:r>
          </w:p>
        </w:tc>
        <w:tc>
          <w:tcPr>
            <w:tcW w:w="1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757</w:t>
            </w:r>
          </w:p>
        </w:tc>
        <w:tc>
          <w:tcPr>
            <w:tcW w:w="8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757</w:t>
            </w:r>
          </w:p>
        </w:tc>
      </w:tr>
      <w:tr w:rsidR="00A34A3B" w:rsidRPr="009B45F2" w:rsidTr="00D53DA6">
        <w:trPr>
          <w:trHeight w:val="287"/>
        </w:trPr>
        <w:tc>
          <w:tcPr>
            <w:tcW w:w="30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Довгострокові </w:t>
            </w:r>
            <w:proofErr w:type="spellStart"/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зобов</w:t>
            </w:r>
            <w:proofErr w:type="spellEnd"/>
            <w:r w:rsidRPr="009B45F2">
              <w:rPr>
                <w:rFonts w:ascii="Arial Narrow" w:hAnsi="Arial Narrow" w:cs="Arial"/>
                <w:sz w:val="22"/>
                <w:szCs w:val="22"/>
              </w:rPr>
              <w:t>”</w:t>
            </w:r>
            <w:proofErr w:type="spellStart"/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язання</w:t>
            </w:r>
            <w:proofErr w:type="spellEnd"/>
          </w:p>
        </w:tc>
        <w:tc>
          <w:tcPr>
            <w:tcW w:w="1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  <w:tc>
          <w:tcPr>
            <w:tcW w:w="8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</w:tr>
      <w:tr w:rsidR="00A34A3B" w:rsidRPr="009B45F2" w:rsidTr="00D53DA6">
        <w:trPr>
          <w:trHeight w:val="277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Поточні </w:t>
            </w:r>
            <w:proofErr w:type="spellStart"/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зобов</w:t>
            </w:r>
            <w:proofErr w:type="spellEnd"/>
            <w:r w:rsidRPr="009B45F2">
              <w:rPr>
                <w:rFonts w:ascii="Arial Narrow" w:hAnsi="Arial Narrow" w:cs="Arial"/>
                <w:sz w:val="22"/>
                <w:szCs w:val="22"/>
              </w:rPr>
              <w:t>”</w:t>
            </w:r>
            <w:proofErr w:type="spellStart"/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язання</w:t>
            </w:r>
            <w:proofErr w:type="spellEnd"/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656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584</w:t>
            </w:r>
          </w:p>
        </w:tc>
      </w:tr>
      <w:tr w:rsidR="00A34A3B" w:rsidRPr="009B45F2" w:rsidTr="00D53DA6">
        <w:trPr>
          <w:trHeight w:val="125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Чистий прибуток (збиток)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-363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-149</w:t>
            </w:r>
          </w:p>
        </w:tc>
      </w:tr>
      <w:tr w:rsidR="00A34A3B" w:rsidRPr="009B45F2" w:rsidTr="00D53DA6">
        <w:trPr>
          <w:trHeight w:val="143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Середньорічна кількість акцій (шт.)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1 514 000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1 514 000</w:t>
            </w:r>
          </w:p>
        </w:tc>
      </w:tr>
      <w:tr w:rsidR="00A34A3B" w:rsidRPr="009B45F2" w:rsidTr="00D53DA6">
        <w:trPr>
          <w:trHeight w:val="157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Кількість власних акцій, викуплених протягом </w:t>
            </w:r>
          </w:p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періоду, шт.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</w:tr>
      <w:tr w:rsidR="00A34A3B" w:rsidRPr="009B45F2" w:rsidTr="00D53DA6">
        <w:trPr>
          <w:trHeight w:val="157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Загальна сума коштів, витрачених на викуп власних акцій протягом періоду  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</w:tr>
      <w:tr w:rsidR="00A34A3B" w:rsidRPr="009B45F2" w:rsidTr="00D53DA6">
        <w:trPr>
          <w:trHeight w:val="351"/>
        </w:trPr>
        <w:tc>
          <w:tcPr>
            <w:tcW w:w="302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14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14</w:t>
            </w:r>
          </w:p>
        </w:tc>
        <w:tc>
          <w:tcPr>
            <w:tcW w:w="82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A3B" w:rsidRPr="009B45F2" w:rsidRDefault="00A34A3B" w:rsidP="00D53DA6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15</w:t>
            </w:r>
          </w:p>
        </w:tc>
      </w:tr>
    </w:tbl>
    <w:p w:rsidR="00A34A3B" w:rsidRPr="002F3F06" w:rsidRDefault="00A34A3B" w:rsidP="00A34A3B">
      <w:pPr>
        <w:tabs>
          <w:tab w:val="left" w:pos="142"/>
        </w:tabs>
        <w:ind w:left="142" w:firstLine="425"/>
        <w:jc w:val="both"/>
        <w:rPr>
          <w:rFonts w:ascii="Arial Narrow" w:hAnsi="Arial Narrow" w:cs="Arial"/>
          <w:bCs/>
          <w:sz w:val="22"/>
          <w:szCs w:val="22"/>
          <w:lang w:val="uk-UA"/>
        </w:rPr>
      </w:pPr>
      <w:r w:rsidRPr="002F3F06">
        <w:rPr>
          <w:rFonts w:ascii="Arial Narrow" w:hAnsi="Arial Narrow" w:cs="Arial"/>
          <w:bCs/>
          <w:sz w:val="22"/>
          <w:szCs w:val="22"/>
          <w:lang w:val="uk-UA"/>
        </w:rPr>
        <w:t xml:space="preserve">Пропозиції щодо порядку денного акціонери можуть надати у строки, передбачені чинним законодавством України. </w:t>
      </w:r>
    </w:p>
    <w:p w:rsidR="00A34A3B" w:rsidRPr="002F3F06" w:rsidRDefault="00A34A3B" w:rsidP="00A34A3B">
      <w:pPr>
        <w:tabs>
          <w:tab w:val="left" w:pos="142"/>
        </w:tabs>
        <w:ind w:left="142" w:firstLine="425"/>
        <w:jc w:val="both"/>
        <w:rPr>
          <w:rFonts w:ascii="Arial Narrow" w:hAnsi="Arial Narrow" w:cs="Arial"/>
          <w:bCs/>
          <w:sz w:val="22"/>
          <w:szCs w:val="22"/>
          <w:lang w:val="uk-UA"/>
        </w:rPr>
      </w:pPr>
      <w:r w:rsidRPr="002F3F06">
        <w:rPr>
          <w:rFonts w:ascii="Arial Narrow" w:hAnsi="Arial Narrow" w:cs="Arial"/>
          <w:bCs/>
          <w:sz w:val="22"/>
          <w:szCs w:val="22"/>
          <w:lang w:val="uk-UA"/>
        </w:rPr>
        <w:t xml:space="preserve">З документами по підготовці до загальних зборів, можна ознайомитись в робочі дні з 10.00 до 12.00 в </w:t>
      </w:r>
      <w:proofErr w:type="spellStart"/>
      <w:r w:rsidRPr="002F3F06">
        <w:rPr>
          <w:rFonts w:ascii="Arial Narrow" w:hAnsi="Arial Narrow" w:cs="Arial"/>
          <w:bCs/>
          <w:sz w:val="22"/>
          <w:szCs w:val="22"/>
          <w:lang w:val="uk-UA"/>
        </w:rPr>
        <w:t>адмінкорпусі</w:t>
      </w:r>
      <w:proofErr w:type="spellEnd"/>
      <w:r w:rsidRPr="002F3F06">
        <w:rPr>
          <w:rFonts w:ascii="Arial Narrow" w:hAnsi="Arial Narrow" w:cs="Arial"/>
          <w:bCs/>
          <w:sz w:val="22"/>
          <w:szCs w:val="22"/>
          <w:lang w:val="uk-UA"/>
        </w:rPr>
        <w:t xml:space="preserve"> товариства по вул. Горького,2, 2-ий  поверх, перший кабінет, відповідальна особа </w:t>
      </w:r>
      <w:r>
        <w:rPr>
          <w:rFonts w:ascii="Arial Narrow" w:hAnsi="Arial Narrow" w:cs="Arial"/>
          <w:bCs/>
          <w:sz w:val="22"/>
          <w:szCs w:val="22"/>
          <w:lang w:val="uk-UA"/>
        </w:rPr>
        <w:t xml:space="preserve">                 </w:t>
      </w:r>
      <w:r w:rsidRPr="002F3F06">
        <w:rPr>
          <w:rFonts w:ascii="Arial Narrow" w:hAnsi="Arial Narrow" w:cs="Arial"/>
          <w:bCs/>
          <w:sz w:val="22"/>
          <w:szCs w:val="22"/>
          <w:lang w:val="uk-UA"/>
        </w:rPr>
        <w:t>Мельникова В.В.</w:t>
      </w:r>
    </w:p>
    <w:p w:rsidR="00A34A3B" w:rsidRPr="002F3F06" w:rsidRDefault="00A34A3B" w:rsidP="00A34A3B">
      <w:pPr>
        <w:tabs>
          <w:tab w:val="left" w:pos="142"/>
        </w:tabs>
        <w:ind w:left="142" w:firstLine="425"/>
        <w:jc w:val="both"/>
        <w:rPr>
          <w:rFonts w:ascii="Arial Narrow" w:hAnsi="Arial Narrow" w:cs="Arial"/>
          <w:bCs/>
          <w:sz w:val="22"/>
          <w:szCs w:val="22"/>
          <w:lang w:val="uk-UA"/>
        </w:rPr>
      </w:pPr>
      <w:r w:rsidRPr="002F3F06">
        <w:rPr>
          <w:rFonts w:ascii="Arial Narrow" w:hAnsi="Arial Narrow" w:cs="Arial"/>
          <w:bCs/>
          <w:sz w:val="22"/>
          <w:szCs w:val="22"/>
          <w:lang w:val="uk-UA"/>
        </w:rPr>
        <w:t>Реєстрація учасників зборів з 10.30 до 10.50</w:t>
      </w:r>
      <w:r w:rsidRPr="002F3F06">
        <w:rPr>
          <w:rFonts w:ascii="Arial Narrow" w:hAnsi="Arial Narrow"/>
          <w:bCs/>
          <w:sz w:val="22"/>
          <w:szCs w:val="22"/>
          <w:lang w:val="uk-UA"/>
        </w:rPr>
        <w:t xml:space="preserve"> </w:t>
      </w:r>
      <w:r w:rsidRPr="002F3F06">
        <w:rPr>
          <w:rFonts w:ascii="Arial Narrow" w:hAnsi="Arial Narrow" w:cs="Arial"/>
          <w:bCs/>
          <w:sz w:val="22"/>
          <w:szCs w:val="22"/>
          <w:lang w:val="uk-UA"/>
        </w:rPr>
        <w:t>за місцем проведення  зборів.</w:t>
      </w:r>
    </w:p>
    <w:p w:rsidR="00A34A3B" w:rsidRDefault="00A34A3B" w:rsidP="00A34A3B">
      <w:pPr>
        <w:tabs>
          <w:tab w:val="left" w:pos="142"/>
        </w:tabs>
        <w:ind w:left="142" w:firstLine="425"/>
        <w:jc w:val="both"/>
        <w:rPr>
          <w:rFonts w:ascii="Bookman Old Style" w:hAnsi="Bookman Old Style" w:cs="Arial"/>
          <w:bCs/>
          <w:sz w:val="24"/>
          <w:szCs w:val="24"/>
          <w:lang w:val="uk-UA"/>
        </w:rPr>
      </w:pPr>
      <w:r w:rsidRPr="002F3F06">
        <w:rPr>
          <w:rFonts w:ascii="Arial Narrow" w:hAnsi="Arial Narrow" w:cs="Arial"/>
          <w:bCs/>
          <w:sz w:val="22"/>
          <w:szCs w:val="22"/>
          <w:lang w:val="uk-UA"/>
        </w:rPr>
        <w:t>При собі мати документи, які посвідчують особу власника акцій або його представника.</w:t>
      </w:r>
      <w:r w:rsidRPr="00C66CE4">
        <w:rPr>
          <w:rFonts w:ascii="Bookman Old Style" w:hAnsi="Bookman Old Style" w:cs="Arial"/>
          <w:bCs/>
          <w:sz w:val="24"/>
          <w:szCs w:val="24"/>
          <w:lang w:val="uk-UA"/>
        </w:rPr>
        <w:t xml:space="preserve"> </w:t>
      </w:r>
    </w:p>
    <w:p w:rsidR="000F7976" w:rsidRPr="00A34A3B" w:rsidRDefault="000F7976">
      <w:pPr>
        <w:rPr>
          <w:lang w:val="uk-UA"/>
        </w:rPr>
      </w:pPr>
    </w:p>
    <w:sectPr w:rsidR="000F7976" w:rsidRPr="00A34A3B" w:rsidSect="000F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A3B"/>
    <w:rsid w:val="000F7976"/>
    <w:rsid w:val="006B2D6B"/>
    <w:rsid w:val="00A34A3B"/>
    <w:rsid w:val="00A7152C"/>
    <w:rsid w:val="00A7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3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Валюнчик</dc:creator>
  <cp:lastModifiedBy>Валюнчик</cp:lastModifiedBy>
  <cp:revision>1</cp:revision>
  <dcterms:created xsi:type="dcterms:W3CDTF">2014-03-12T09:35:00Z</dcterms:created>
  <dcterms:modified xsi:type="dcterms:W3CDTF">2014-03-12T09:35:00Z</dcterms:modified>
</cp:coreProperties>
</file>