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1A" w:rsidRPr="001917C5" w:rsidRDefault="00832A1A" w:rsidP="00832A1A">
      <w:pPr>
        <w:pStyle w:val="a3"/>
        <w:jc w:val="center"/>
        <w:rPr>
          <w:rFonts w:ascii="Bookman Old Style" w:hAnsi="Bookman Old Style"/>
          <w:b/>
          <w:sz w:val="26"/>
          <w:szCs w:val="26"/>
        </w:rPr>
      </w:pPr>
      <w:r w:rsidRPr="001917C5">
        <w:rPr>
          <w:rFonts w:ascii="Bookman Old Style" w:hAnsi="Bookman Old Style"/>
          <w:b/>
          <w:sz w:val="26"/>
          <w:szCs w:val="26"/>
        </w:rPr>
        <w:t>ПРОТОКОЛ № 1</w:t>
      </w:r>
    </w:p>
    <w:p w:rsidR="00832A1A" w:rsidRPr="001917C5" w:rsidRDefault="00832A1A" w:rsidP="00832A1A">
      <w:pPr>
        <w:pStyle w:val="a3"/>
        <w:tabs>
          <w:tab w:val="left" w:pos="1985"/>
          <w:tab w:val="left" w:pos="7513"/>
        </w:tabs>
        <w:ind w:left="1701" w:right="1786"/>
        <w:jc w:val="center"/>
        <w:rPr>
          <w:rFonts w:ascii="Bookman Old Style" w:hAnsi="Bookman Old Style"/>
          <w:b/>
          <w:sz w:val="26"/>
          <w:szCs w:val="26"/>
        </w:rPr>
      </w:pPr>
      <w:r w:rsidRPr="001917C5">
        <w:rPr>
          <w:rFonts w:ascii="Bookman Old Style" w:hAnsi="Bookman Old Style"/>
          <w:b/>
          <w:sz w:val="26"/>
          <w:szCs w:val="26"/>
        </w:rPr>
        <w:t xml:space="preserve">загальних зборів акціонерів </w:t>
      </w:r>
    </w:p>
    <w:p w:rsidR="00832A1A" w:rsidRPr="001917C5" w:rsidRDefault="00832A1A" w:rsidP="00832A1A">
      <w:pPr>
        <w:pStyle w:val="a3"/>
        <w:tabs>
          <w:tab w:val="left" w:pos="1985"/>
          <w:tab w:val="left" w:pos="7513"/>
        </w:tabs>
        <w:ind w:right="-1"/>
        <w:jc w:val="center"/>
        <w:rPr>
          <w:rFonts w:ascii="Bookman Old Style" w:hAnsi="Bookman Old Style"/>
          <w:b/>
          <w:sz w:val="26"/>
          <w:szCs w:val="26"/>
        </w:rPr>
      </w:pPr>
      <w:r>
        <w:rPr>
          <w:rFonts w:ascii="Bookman Old Style" w:hAnsi="Bookman Old Style"/>
          <w:b/>
          <w:sz w:val="26"/>
          <w:szCs w:val="26"/>
        </w:rPr>
        <w:t>п</w:t>
      </w:r>
      <w:r w:rsidR="008D484E">
        <w:rPr>
          <w:rFonts w:ascii="Bookman Old Style" w:hAnsi="Bookman Old Style"/>
          <w:b/>
          <w:sz w:val="26"/>
          <w:szCs w:val="26"/>
        </w:rPr>
        <w:t xml:space="preserve">риватного </w:t>
      </w:r>
      <w:r w:rsidRPr="001917C5">
        <w:rPr>
          <w:rFonts w:ascii="Bookman Old Style" w:hAnsi="Bookman Old Style"/>
          <w:b/>
          <w:sz w:val="26"/>
          <w:szCs w:val="26"/>
        </w:rPr>
        <w:t xml:space="preserve">акціонерного товариства «Чернігівоблбуд» </w:t>
      </w:r>
    </w:p>
    <w:p w:rsidR="00832A1A" w:rsidRPr="001917C5" w:rsidRDefault="00832A1A" w:rsidP="00832A1A">
      <w:pPr>
        <w:pStyle w:val="a3"/>
        <w:tabs>
          <w:tab w:val="left" w:pos="1985"/>
          <w:tab w:val="left" w:pos="7513"/>
        </w:tabs>
        <w:ind w:left="1701" w:right="1786"/>
        <w:jc w:val="center"/>
        <w:rPr>
          <w:rFonts w:ascii="Bookman Old Style" w:hAnsi="Bookman Old Style"/>
          <w:sz w:val="26"/>
          <w:szCs w:val="26"/>
        </w:rPr>
      </w:pPr>
    </w:p>
    <w:tbl>
      <w:tblPr>
        <w:tblW w:w="0" w:type="auto"/>
        <w:tblLayout w:type="fixed"/>
        <w:tblLook w:val="0000"/>
      </w:tblPr>
      <w:tblGrid>
        <w:gridCol w:w="4909"/>
        <w:gridCol w:w="4980"/>
      </w:tblGrid>
      <w:tr w:rsidR="00832A1A" w:rsidRPr="00077801" w:rsidTr="00066A68">
        <w:tc>
          <w:tcPr>
            <w:tcW w:w="4909" w:type="dxa"/>
          </w:tcPr>
          <w:p w:rsidR="00832A1A" w:rsidRPr="001917C5" w:rsidRDefault="00832A1A" w:rsidP="008228AB">
            <w:pPr>
              <w:pStyle w:val="a3"/>
              <w:rPr>
                <w:rFonts w:ascii="Times New Roman" w:hAnsi="Times New Roman"/>
                <w:b/>
                <w:sz w:val="26"/>
                <w:szCs w:val="26"/>
              </w:rPr>
            </w:pPr>
            <w:r>
              <w:rPr>
                <w:rFonts w:ascii="Times New Roman" w:hAnsi="Times New Roman"/>
                <w:b/>
                <w:sz w:val="26"/>
                <w:szCs w:val="26"/>
              </w:rPr>
              <w:t>2</w:t>
            </w:r>
            <w:r w:rsidR="008228AB">
              <w:rPr>
                <w:rFonts w:ascii="Times New Roman" w:hAnsi="Times New Roman"/>
                <w:b/>
                <w:sz w:val="26"/>
                <w:szCs w:val="26"/>
                <w:lang w:val="ru-RU"/>
              </w:rPr>
              <w:t>5</w:t>
            </w:r>
            <w:r>
              <w:rPr>
                <w:rFonts w:ascii="Times New Roman" w:hAnsi="Times New Roman"/>
                <w:b/>
                <w:sz w:val="26"/>
                <w:szCs w:val="26"/>
              </w:rPr>
              <w:t xml:space="preserve"> квітня </w:t>
            </w:r>
            <w:r w:rsidRPr="001917C5">
              <w:rPr>
                <w:rFonts w:ascii="Times New Roman" w:hAnsi="Times New Roman"/>
                <w:b/>
                <w:sz w:val="26"/>
                <w:szCs w:val="26"/>
              </w:rPr>
              <w:t>201</w:t>
            </w:r>
            <w:r w:rsidR="008228AB">
              <w:rPr>
                <w:rFonts w:ascii="Times New Roman" w:hAnsi="Times New Roman"/>
                <w:b/>
                <w:sz w:val="26"/>
                <w:szCs w:val="26"/>
                <w:lang w:val="ru-RU"/>
              </w:rPr>
              <w:t>8</w:t>
            </w:r>
            <w:r w:rsidRPr="001917C5">
              <w:rPr>
                <w:rFonts w:ascii="Times New Roman" w:hAnsi="Times New Roman"/>
                <w:b/>
                <w:sz w:val="26"/>
                <w:szCs w:val="26"/>
              </w:rPr>
              <w:t xml:space="preserve"> року </w:t>
            </w:r>
          </w:p>
        </w:tc>
        <w:tc>
          <w:tcPr>
            <w:tcW w:w="4980" w:type="dxa"/>
          </w:tcPr>
          <w:p w:rsidR="00832A1A" w:rsidRPr="001917C5" w:rsidRDefault="00832A1A" w:rsidP="00066A68">
            <w:pPr>
              <w:pStyle w:val="a3"/>
              <w:ind w:right="34"/>
              <w:jc w:val="center"/>
              <w:rPr>
                <w:rFonts w:ascii="Times New Roman" w:hAnsi="Times New Roman"/>
                <w:b/>
                <w:sz w:val="26"/>
                <w:szCs w:val="26"/>
              </w:rPr>
            </w:pPr>
            <w:r w:rsidRPr="001917C5">
              <w:rPr>
                <w:rFonts w:ascii="Times New Roman" w:hAnsi="Times New Roman"/>
                <w:b/>
                <w:sz w:val="26"/>
                <w:szCs w:val="26"/>
              </w:rPr>
              <w:t>м. Чернігів.</w:t>
            </w:r>
          </w:p>
        </w:tc>
      </w:tr>
    </w:tbl>
    <w:p w:rsidR="00832A1A" w:rsidRPr="00077801" w:rsidRDefault="00832A1A" w:rsidP="00832A1A">
      <w:pPr>
        <w:pStyle w:val="a3"/>
        <w:ind w:firstLine="851"/>
        <w:jc w:val="both"/>
        <w:rPr>
          <w:rFonts w:ascii="Times New Roman" w:hAnsi="Times New Roman"/>
          <w:sz w:val="26"/>
        </w:rPr>
      </w:pPr>
    </w:p>
    <w:p w:rsidR="00414DF3" w:rsidRPr="00696F72" w:rsidRDefault="00414DF3" w:rsidP="00414DF3">
      <w:pPr>
        <w:pStyle w:val="a5"/>
        <w:ind w:firstLine="567"/>
        <w:rPr>
          <w:sz w:val="24"/>
          <w:szCs w:val="24"/>
        </w:rPr>
      </w:pPr>
      <w:r w:rsidRPr="00696F72">
        <w:rPr>
          <w:sz w:val="24"/>
          <w:szCs w:val="24"/>
        </w:rPr>
        <w:t>Початок загальних зборів акціонерів П</w:t>
      </w:r>
      <w:r w:rsidR="001759F2">
        <w:rPr>
          <w:sz w:val="24"/>
          <w:szCs w:val="24"/>
        </w:rPr>
        <w:t>риватного</w:t>
      </w:r>
      <w:r w:rsidRPr="00696F72">
        <w:rPr>
          <w:sz w:val="24"/>
          <w:szCs w:val="24"/>
        </w:rPr>
        <w:t xml:space="preserve"> акціонерного товариства "Чернігівоблбуд", код за ЄДРПОУ: 03333653, далі – "Товариство", об 11:00   25 квітня 2018 року. Місце проведення загальних зборів: вул. Малиновського, буд. 34-А, м. Чернігів, 14020 (актовий зал). </w:t>
      </w:r>
    </w:p>
    <w:p w:rsidR="00414DF3" w:rsidRPr="00696F72" w:rsidRDefault="00414DF3" w:rsidP="00414DF3">
      <w:pPr>
        <w:pStyle w:val="a5"/>
        <w:ind w:firstLine="567"/>
        <w:rPr>
          <w:sz w:val="24"/>
          <w:szCs w:val="24"/>
        </w:rPr>
      </w:pPr>
      <w:r w:rsidRPr="00696F72">
        <w:rPr>
          <w:sz w:val="24"/>
          <w:szCs w:val="24"/>
        </w:rPr>
        <w:t>Товариством зареєстровано випуск простих іменних акцій: загальна кількість акцій 1 514 000 шт. номінальною вартістю 0,50 грн. кожна на загальну суму 757 000 грн., форма існування: бездокументарна. Товариством не випускались привілейовані акції.</w:t>
      </w:r>
    </w:p>
    <w:p w:rsidR="00414DF3" w:rsidRPr="00696F72" w:rsidRDefault="00414DF3" w:rsidP="00414DF3">
      <w:pPr>
        <w:pStyle w:val="a5"/>
        <w:ind w:firstLine="567"/>
        <w:rPr>
          <w:sz w:val="24"/>
          <w:szCs w:val="24"/>
        </w:rPr>
      </w:pPr>
      <w:r w:rsidRPr="00696F72">
        <w:rPr>
          <w:sz w:val="24"/>
          <w:szCs w:val="24"/>
        </w:rPr>
        <w:t xml:space="preserve">Дата складення переліку акціонерів, які мають право на участь у загальних зборах Товариства: 19 квітня 2018 року. Загальна кількість осіб, включених до переліку акціонерів, які мають право на участь у загальних зборах Товариства: 501 особа, яким належить 1 514 000 шт. простих іменних акцій. </w:t>
      </w:r>
    </w:p>
    <w:p w:rsidR="00414DF3" w:rsidRPr="00696F72" w:rsidRDefault="00414DF3" w:rsidP="00414DF3">
      <w:pPr>
        <w:pStyle w:val="a5"/>
        <w:ind w:firstLine="567"/>
        <w:rPr>
          <w:sz w:val="24"/>
          <w:szCs w:val="24"/>
        </w:rPr>
      </w:pPr>
      <w:r w:rsidRPr="00696F72">
        <w:rPr>
          <w:sz w:val="24"/>
          <w:szCs w:val="24"/>
        </w:rPr>
        <w:t>Відповідно до п. 10 р. VІ Закону України "Про депозитарну систему України" кількість простих іменних акцій, щодо яких встановлено обмеження щодо врахування цінних паперів при визначенні кворуму та при голосуванні в органах емітента: 75 722 шт., які належать 491 акціонерам. Товариство не має викуплених акцій. Таким чином, для визначення кворуму на загальних зборах враховується 1 438 278 голосуючих простих акцій.</w:t>
      </w:r>
    </w:p>
    <w:p w:rsidR="00414DF3" w:rsidRPr="00696F72" w:rsidRDefault="00414DF3" w:rsidP="00414DF3">
      <w:pPr>
        <w:pStyle w:val="a5"/>
        <w:ind w:firstLine="567"/>
        <w:rPr>
          <w:sz w:val="24"/>
          <w:szCs w:val="24"/>
        </w:rPr>
      </w:pPr>
      <w:r w:rsidRPr="00696F72">
        <w:rPr>
          <w:sz w:val="24"/>
          <w:szCs w:val="24"/>
        </w:rPr>
        <w:t>Кількість акціонерів - власників голосуючих простих акцій, які зареєструвались для участі у загальних зборах: 6 (шість) осіб. Загальна кількість голосів акціонерів – власників голосуючих простих акцій, які зареєструвались для участі у загальних зборах: 1</w:t>
      </w:r>
      <w:r w:rsidRPr="00696F72">
        <w:rPr>
          <w:sz w:val="24"/>
          <w:szCs w:val="24"/>
          <w:lang w:val="ru-RU"/>
        </w:rPr>
        <w:t> </w:t>
      </w:r>
      <w:r w:rsidRPr="00696F72">
        <w:rPr>
          <w:sz w:val="24"/>
          <w:szCs w:val="24"/>
        </w:rPr>
        <w:t>434 233 голосів, що становить 94,7314 %  голосуючих простих акцій.</w:t>
      </w:r>
    </w:p>
    <w:p w:rsidR="00414DF3" w:rsidRPr="00696F72" w:rsidRDefault="00414DF3" w:rsidP="00414DF3">
      <w:pPr>
        <w:pStyle w:val="a5"/>
        <w:ind w:firstLine="567"/>
        <w:rPr>
          <w:sz w:val="24"/>
          <w:szCs w:val="24"/>
        </w:rPr>
      </w:pPr>
      <w:r w:rsidRPr="00696F72">
        <w:rPr>
          <w:sz w:val="24"/>
          <w:szCs w:val="24"/>
        </w:rPr>
        <w:t>Крім того, зареєструвались 3 особи – власники простих іменних акцій, акції яких не враховуються при визначенні кворуму та при голосуванні в органах емітента.</w:t>
      </w:r>
    </w:p>
    <w:p w:rsidR="00414DF3" w:rsidRPr="00696F72" w:rsidRDefault="00414DF3" w:rsidP="00414DF3">
      <w:pPr>
        <w:pStyle w:val="a5"/>
        <w:ind w:firstLine="567"/>
        <w:rPr>
          <w:sz w:val="24"/>
          <w:szCs w:val="24"/>
        </w:rPr>
      </w:pPr>
      <w:r w:rsidRPr="00696F72">
        <w:rPr>
          <w:sz w:val="24"/>
          <w:szCs w:val="24"/>
        </w:rPr>
        <w:t>Кворум загальних зборів акціонерів: більш як 50% голосуючих простих акцій наявний. Збори вважаються правомочними.</w:t>
      </w:r>
    </w:p>
    <w:p w:rsidR="00414DF3" w:rsidRPr="00696F72" w:rsidRDefault="00414DF3" w:rsidP="00414DF3">
      <w:pPr>
        <w:pStyle w:val="a5"/>
        <w:ind w:firstLine="567"/>
        <w:rPr>
          <w:sz w:val="24"/>
          <w:szCs w:val="24"/>
        </w:rPr>
      </w:pPr>
      <w:r w:rsidRPr="00696F72">
        <w:rPr>
          <w:sz w:val="24"/>
          <w:szCs w:val="24"/>
        </w:rPr>
        <w:t xml:space="preserve">Реєстрацію акціонерів здійснювали члени реєстраційної комісії: </w:t>
      </w:r>
    </w:p>
    <w:p w:rsidR="00414DF3" w:rsidRPr="00696F72" w:rsidRDefault="00414DF3" w:rsidP="00414DF3">
      <w:pPr>
        <w:pStyle w:val="a5"/>
        <w:ind w:firstLine="567"/>
        <w:rPr>
          <w:sz w:val="24"/>
          <w:szCs w:val="24"/>
        </w:rPr>
      </w:pPr>
      <w:r w:rsidRPr="00696F72">
        <w:rPr>
          <w:sz w:val="24"/>
          <w:szCs w:val="24"/>
        </w:rPr>
        <w:t xml:space="preserve">- Рубаненко Анатолій Миколайович – голова, </w:t>
      </w:r>
    </w:p>
    <w:p w:rsidR="00414DF3" w:rsidRPr="00696F72" w:rsidRDefault="00414DF3" w:rsidP="00414DF3">
      <w:pPr>
        <w:pStyle w:val="a5"/>
        <w:ind w:firstLine="567"/>
        <w:rPr>
          <w:sz w:val="24"/>
          <w:szCs w:val="24"/>
        </w:rPr>
      </w:pPr>
      <w:r w:rsidRPr="00696F72">
        <w:rPr>
          <w:sz w:val="24"/>
          <w:szCs w:val="24"/>
        </w:rPr>
        <w:t>- Дерека Любов Данилівна.</w:t>
      </w:r>
    </w:p>
    <w:p w:rsidR="00414DF3" w:rsidRPr="00696F72" w:rsidRDefault="00414DF3" w:rsidP="00414DF3">
      <w:pPr>
        <w:pStyle w:val="a5"/>
        <w:ind w:firstLine="567"/>
        <w:rPr>
          <w:sz w:val="24"/>
          <w:szCs w:val="24"/>
        </w:rPr>
      </w:pPr>
      <w:r w:rsidRPr="00696F72">
        <w:rPr>
          <w:sz w:val="24"/>
          <w:szCs w:val="24"/>
        </w:rPr>
        <w:t>Порядок голосування з питань порядку денного: бюлетенями для голосування. Одна голосуюча проста акція Товариства надає акціонеру один голос для вирішення кожного питання (крім випадків проведення кумулятивного голосування, коли загальна кількість голосуючих простих акцій акціонера помножується на кількість членів органу Товариства, що обираються).</w:t>
      </w:r>
    </w:p>
    <w:p w:rsidR="00414DF3" w:rsidRPr="00414DF3" w:rsidRDefault="00414DF3" w:rsidP="00414DF3">
      <w:pPr>
        <w:pStyle w:val="a3"/>
        <w:ind w:firstLine="567"/>
        <w:rPr>
          <w:rFonts w:ascii="Bookman Old Style" w:hAnsi="Bookman Old Style"/>
          <w:sz w:val="24"/>
          <w:szCs w:val="24"/>
        </w:rPr>
      </w:pPr>
    </w:p>
    <w:p w:rsidR="00832A1A" w:rsidRDefault="00832A1A" w:rsidP="00832A1A">
      <w:pPr>
        <w:pStyle w:val="a3"/>
        <w:ind w:firstLine="567"/>
        <w:jc w:val="center"/>
        <w:rPr>
          <w:rFonts w:ascii="Bookman Old Style" w:hAnsi="Bookman Old Style"/>
          <w:b/>
          <w:sz w:val="24"/>
          <w:szCs w:val="24"/>
        </w:rPr>
      </w:pPr>
      <w:r w:rsidRPr="009501F6">
        <w:rPr>
          <w:rFonts w:ascii="Bookman Old Style" w:hAnsi="Bookman Old Style"/>
          <w:b/>
          <w:sz w:val="24"/>
          <w:szCs w:val="24"/>
        </w:rPr>
        <w:t>ПОРЯДОК ДЕННИЙ ЗБОРІВ:</w:t>
      </w:r>
    </w:p>
    <w:p w:rsidR="00414394" w:rsidRPr="009501F6" w:rsidRDefault="00414394" w:rsidP="00832A1A">
      <w:pPr>
        <w:pStyle w:val="a3"/>
        <w:ind w:firstLine="567"/>
        <w:jc w:val="center"/>
        <w:rPr>
          <w:rFonts w:ascii="Bookman Old Style" w:hAnsi="Bookman Old Style"/>
          <w:b/>
          <w:sz w:val="24"/>
          <w:szCs w:val="24"/>
        </w:rPr>
      </w:pP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1. Обрання членів лічильної комісії, включаючи голову.</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3. Розгляд звіту Наглядової ради за 2017 рік, прийняття рішення за наслідками його розгляду.</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4. Розгляд звіту Правління за 2017 рік, прийняття рішення за наслідками його розгляду.</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5. Розгляд звіту Ревізійної комісії за 2017 рік, прийняття рішення за наслідками його розгляду, затвердження звіту та висновків Ревізійної комісії за підсумками перевірки фінансово-господарської діяльності Товариства за 2017 рік</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6. Затвердження річного звіту (річної фінансової звітності) Товариства за 2017 рік.</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7. Розподіл (покриття) збитків 2017 року.</w:t>
      </w:r>
    </w:p>
    <w:p w:rsidR="007334F9" w:rsidRPr="00696F72" w:rsidRDefault="007334F9" w:rsidP="007334F9">
      <w:pPr>
        <w:pStyle w:val="ae"/>
        <w:spacing w:before="0" w:beforeAutospacing="0" w:after="0" w:afterAutospacing="0"/>
        <w:ind w:firstLine="426"/>
        <w:jc w:val="both"/>
        <w:rPr>
          <w:lang w:val="uk-UA"/>
        </w:rPr>
      </w:pPr>
      <w:r w:rsidRPr="00696F72">
        <w:rPr>
          <w:color w:val="000000"/>
          <w:lang w:val="uk-UA"/>
        </w:rPr>
        <w:t>8. Прийняття рішення про припинення повноважень членів Наглядової ради.</w:t>
      </w:r>
    </w:p>
    <w:p w:rsidR="007334F9" w:rsidRPr="00696F72" w:rsidRDefault="007334F9" w:rsidP="00696F72">
      <w:pPr>
        <w:pStyle w:val="ae"/>
        <w:spacing w:before="0" w:beforeAutospacing="0" w:after="0" w:afterAutospacing="0"/>
        <w:ind w:firstLine="426"/>
        <w:jc w:val="both"/>
        <w:rPr>
          <w:lang w:val="uk-UA"/>
        </w:rPr>
      </w:pPr>
      <w:r w:rsidRPr="00696F72">
        <w:rPr>
          <w:color w:val="000000"/>
          <w:lang w:val="uk-UA"/>
        </w:rPr>
        <w:t>9. Обрання членів Наглядової ради.</w:t>
      </w:r>
    </w:p>
    <w:p w:rsidR="007334F9" w:rsidRPr="00696F72" w:rsidRDefault="007334F9" w:rsidP="00696F72">
      <w:pPr>
        <w:pStyle w:val="ae"/>
        <w:spacing w:before="0" w:beforeAutospacing="0" w:after="0" w:afterAutospacing="0"/>
        <w:ind w:firstLine="284"/>
        <w:jc w:val="both"/>
        <w:rPr>
          <w:lang w:val="uk-UA"/>
        </w:rPr>
      </w:pPr>
      <w:r w:rsidRPr="00696F72">
        <w:rPr>
          <w:color w:val="000000"/>
          <w:lang w:val="uk-UA"/>
        </w:rPr>
        <w:lastRenderedPageBreak/>
        <w:t>10.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rsidR="007334F9" w:rsidRPr="00696F72" w:rsidRDefault="007334F9" w:rsidP="00696F72">
      <w:pPr>
        <w:pStyle w:val="ae"/>
        <w:spacing w:before="0" w:beforeAutospacing="0" w:after="0" w:afterAutospacing="0"/>
        <w:ind w:firstLine="284"/>
        <w:jc w:val="both"/>
        <w:rPr>
          <w:lang w:val="uk-UA"/>
        </w:rPr>
      </w:pPr>
      <w:r w:rsidRPr="00696F72">
        <w:rPr>
          <w:color w:val="000000"/>
          <w:lang w:val="uk-UA"/>
        </w:rPr>
        <w:t>11. Прийняття рішення про зміну найменування дочірніх підприємств Товариства.</w:t>
      </w:r>
    </w:p>
    <w:p w:rsidR="007334F9" w:rsidRPr="00696F72" w:rsidRDefault="007334F9" w:rsidP="00696F72">
      <w:pPr>
        <w:pStyle w:val="ae"/>
        <w:spacing w:before="0" w:beforeAutospacing="0" w:after="0" w:afterAutospacing="0"/>
        <w:ind w:firstLine="284"/>
        <w:jc w:val="both"/>
        <w:rPr>
          <w:lang w:val="uk-UA"/>
        </w:rPr>
      </w:pPr>
      <w:r w:rsidRPr="00696F72">
        <w:rPr>
          <w:color w:val="000000"/>
          <w:lang w:val="uk-UA"/>
        </w:rPr>
        <w:t>12. Внесення змін до Статутів дочірніх підприємств Товариства.</w:t>
      </w:r>
    </w:p>
    <w:p w:rsidR="007334F9" w:rsidRDefault="007334F9" w:rsidP="00414DF3">
      <w:pPr>
        <w:ind w:firstLine="567"/>
        <w:jc w:val="both"/>
        <w:rPr>
          <w:lang w:val="uk-UA"/>
        </w:rPr>
      </w:pPr>
    </w:p>
    <w:p w:rsidR="00832A1A" w:rsidRPr="00696F72" w:rsidRDefault="00832A1A" w:rsidP="00414DF3">
      <w:pPr>
        <w:ind w:firstLine="567"/>
        <w:jc w:val="both"/>
        <w:rPr>
          <w:lang w:val="uk-UA"/>
        </w:rPr>
      </w:pPr>
      <w:r w:rsidRPr="00696F72">
        <w:rPr>
          <w:b/>
          <w:lang w:val="uk-UA"/>
        </w:rPr>
        <w:t>По першому  питанню порядку денного: «</w:t>
      </w:r>
      <w:r w:rsidRPr="00696F72">
        <w:rPr>
          <w:lang w:val="uk-UA"/>
        </w:rPr>
        <w:t>Обрання членів лічильної комісії, включаючи голову»</w:t>
      </w:r>
    </w:p>
    <w:p w:rsidR="00414DF3" w:rsidRPr="00696F72" w:rsidRDefault="00832A1A" w:rsidP="00414DF3">
      <w:pPr>
        <w:pStyle w:val="a5"/>
        <w:ind w:firstLine="567"/>
        <w:rPr>
          <w:sz w:val="24"/>
          <w:szCs w:val="24"/>
        </w:rPr>
      </w:pPr>
      <w:r w:rsidRPr="00696F72">
        <w:rPr>
          <w:b/>
          <w:sz w:val="24"/>
          <w:szCs w:val="24"/>
        </w:rPr>
        <w:t xml:space="preserve">СЛУХАЛИ: </w:t>
      </w:r>
      <w:r w:rsidR="00696F72" w:rsidRPr="00696F72">
        <w:rPr>
          <w:sz w:val="24"/>
          <w:szCs w:val="24"/>
        </w:rPr>
        <w:t>Д</w:t>
      </w:r>
      <w:r w:rsidRPr="00696F72">
        <w:rPr>
          <w:sz w:val="24"/>
          <w:szCs w:val="24"/>
        </w:rPr>
        <w:t>емшевськ</w:t>
      </w:r>
      <w:r w:rsidR="00414DF3" w:rsidRPr="00696F72">
        <w:rPr>
          <w:sz w:val="24"/>
          <w:szCs w:val="24"/>
        </w:rPr>
        <w:t xml:space="preserve">ий </w:t>
      </w:r>
      <w:r w:rsidRPr="00696F72">
        <w:rPr>
          <w:sz w:val="24"/>
          <w:szCs w:val="24"/>
        </w:rPr>
        <w:t>Віктор Федорович</w:t>
      </w:r>
      <w:r w:rsidR="00414DF3" w:rsidRPr="00696F72">
        <w:rPr>
          <w:sz w:val="24"/>
          <w:szCs w:val="24"/>
        </w:rPr>
        <w:t xml:space="preserve"> запропонував обрати лічильну комісію у складі 3 осіб та ознайомив з проектом рішення, зазначеним в бюлетені для голосування з питання № 1.</w:t>
      </w:r>
    </w:p>
    <w:p w:rsidR="00414DF3" w:rsidRPr="00696F72" w:rsidRDefault="00414DF3" w:rsidP="00414DF3">
      <w:pPr>
        <w:pStyle w:val="a5"/>
        <w:ind w:firstLine="567"/>
        <w:rPr>
          <w:sz w:val="24"/>
          <w:szCs w:val="24"/>
        </w:rPr>
      </w:pPr>
      <w:r w:rsidRPr="00696F72">
        <w:rPr>
          <w:sz w:val="24"/>
          <w:szCs w:val="24"/>
        </w:rPr>
        <w:t>Підрахунок голосів з питання № 1 здійснюється тимчасовою лічильною комісією:</w:t>
      </w:r>
    </w:p>
    <w:p w:rsidR="00414DF3" w:rsidRPr="00696F72" w:rsidRDefault="00414DF3" w:rsidP="00414DF3">
      <w:pPr>
        <w:pStyle w:val="a5"/>
        <w:ind w:firstLine="567"/>
        <w:rPr>
          <w:sz w:val="24"/>
          <w:szCs w:val="24"/>
        </w:rPr>
      </w:pPr>
      <w:r w:rsidRPr="00696F72">
        <w:rPr>
          <w:sz w:val="24"/>
          <w:szCs w:val="24"/>
        </w:rPr>
        <w:t>- Литвин Костянтин Анатолійович - голова,</w:t>
      </w:r>
    </w:p>
    <w:p w:rsidR="00696F72" w:rsidRPr="00696F72" w:rsidRDefault="00696F72" w:rsidP="00696F72">
      <w:pPr>
        <w:pStyle w:val="a5"/>
        <w:ind w:firstLine="567"/>
        <w:rPr>
          <w:sz w:val="24"/>
          <w:szCs w:val="24"/>
        </w:rPr>
      </w:pPr>
      <w:r w:rsidRPr="00696F72">
        <w:rPr>
          <w:sz w:val="24"/>
          <w:szCs w:val="24"/>
        </w:rPr>
        <w:t>- Клєтньова Ольга Борисівна.</w:t>
      </w:r>
    </w:p>
    <w:p w:rsidR="00414DF3" w:rsidRPr="00696F72" w:rsidRDefault="00414DF3" w:rsidP="00414DF3">
      <w:pPr>
        <w:pStyle w:val="a5"/>
        <w:ind w:firstLine="567"/>
        <w:rPr>
          <w:sz w:val="24"/>
          <w:szCs w:val="24"/>
        </w:rPr>
      </w:pPr>
      <w:r w:rsidRPr="00696F72">
        <w:rPr>
          <w:sz w:val="24"/>
          <w:szCs w:val="24"/>
        </w:rPr>
        <w:t>- Парфентієва Любов Іванівна,</w:t>
      </w:r>
    </w:p>
    <w:p w:rsidR="00696F72" w:rsidRPr="00CD216E" w:rsidRDefault="00696F72" w:rsidP="00696F72">
      <w:pPr>
        <w:pStyle w:val="a3"/>
        <w:ind w:firstLine="567"/>
        <w:jc w:val="both"/>
        <w:rPr>
          <w:rFonts w:ascii="Times New Roman" w:hAnsi="Times New Roman"/>
          <w:b/>
          <w:sz w:val="24"/>
          <w:szCs w:val="24"/>
        </w:rPr>
      </w:pPr>
      <w:r w:rsidRPr="00CD216E">
        <w:rPr>
          <w:rFonts w:ascii="Times New Roman" w:hAnsi="Times New Roman"/>
          <w:b/>
          <w:sz w:val="24"/>
          <w:szCs w:val="24"/>
        </w:rPr>
        <w:t xml:space="preserve">ГОЛОСУВАЛИ: </w:t>
      </w:r>
    </w:p>
    <w:p w:rsidR="00696F72" w:rsidRPr="00696F72" w:rsidRDefault="00696F72" w:rsidP="00696F72">
      <w:pPr>
        <w:pStyle w:val="a3"/>
        <w:tabs>
          <w:tab w:val="left" w:pos="2700"/>
        </w:tabs>
        <w:ind w:firstLine="567"/>
        <w:jc w:val="both"/>
        <w:rPr>
          <w:rFonts w:ascii="Times New Roman" w:hAnsi="Times New Roman"/>
          <w:sz w:val="24"/>
          <w:szCs w:val="24"/>
        </w:rPr>
      </w:pPr>
      <w:r w:rsidRPr="00696F72">
        <w:rPr>
          <w:rFonts w:ascii="Times New Roman" w:hAnsi="Times New Roman"/>
          <w:sz w:val="24"/>
          <w:szCs w:val="24"/>
        </w:rPr>
        <w:t>За -  1 434 233 голосів, які належать  06  акціонерам, що становить 100,0000%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696F72">
      <w:pPr>
        <w:pStyle w:val="a3"/>
        <w:tabs>
          <w:tab w:val="left" w:pos="2700"/>
        </w:tabs>
        <w:ind w:firstLine="567"/>
        <w:jc w:val="both"/>
        <w:rPr>
          <w:rFonts w:ascii="Times New Roman" w:hAnsi="Times New Roman"/>
          <w:sz w:val="24"/>
          <w:szCs w:val="24"/>
        </w:rPr>
      </w:pPr>
      <w:r w:rsidRPr="00696F72">
        <w:rPr>
          <w:rFonts w:ascii="Times New Roman" w:hAnsi="Times New Roman"/>
          <w:sz w:val="24"/>
          <w:szCs w:val="24"/>
        </w:rPr>
        <w:t xml:space="preserve"> Проти - 0 голосів, які належать  0  акціонерів, що становить 0,0000%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696F72">
      <w:pPr>
        <w:pStyle w:val="a3"/>
        <w:tabs>
          <w:tab w:val="left" w:pos="2700"/>
        </w:tabs>
        <w:ind w:firstLine="567"/>
        <w:jc w:val="both"/>
        <w:rPr>
          <w:rFonts w:ascii="Times New Roman" w:hAnsi="Times New Roman"/>
          <w:sz w:val="24"/>
          <w:szCs w:val="24"/>
        </w:rPr>
      </w:pPr>
      <w:r w:rsidRPr="00696F72">
        <w:rPr>
          <w:rFonts w:ascii="Times New Roman" w:hAnsi="Times New Roman"/>
          <w:sz w:val="24"/>
          <w:szCs w:val="24"/>
        </w:rPr>
        <w:t>Утримались - 0 голосів, які належать  0  акціонерів, що становить 0,0000%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696F72">
      <w:pPr>
        <w:pStyle w:val="a3"/>
        <w:tabs>
          <w:tab w:val="left" w:pos="2700"/>
        </w:tabs>
        <w:ind w:firstLine="567"/>
        <w:jc w:val="both"/>
        <w:rPr>
          <w:rFonts w:ascii="Times New Roman" w:hAnsi="Times New Roman"/>
          <w:sz w:val="24"/>
          <w:szCs w:val="24"/>
        </w:rPr>
      </w:pPr>
      <w:r w:rsidRPr="00696F72">
        <w:rPr>
          <w:rFonts w:ascii="Times New Roman" w:hAnsi="Times New Roman"/>
          <w:sz w:val="24"/>
          <w:szCs w:val="24"/>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696F72">
      <w:pPr>
        <w:pStyle w:val="a3"/>
        <w:tabs>
          <w:tab w:val="left" w:pos="2700"/>
        </w:tabs>
        <w:ind w:firstLine="567"/>
        <w:jc w:val="both"/>
        <w:rPr>
          <w:rFonts w:ascii="Times New Roman" w:hAnsi="Times New Roman"/>
          <w:sz w:val="24"/>
          <w:szCs w:val="24"/>
        </w:rPr>
      </w:pPr>
      <w:r w:rsidRPr="00696F72">
        <w:rPr>
          <w:rFonts w:ascii="Times New Roman" w:hAnsi="Times New Roman"/>
          <w:sz w:val="24"/>
          <w:szCs w:val="24"/>
        </w:rPr>
        <w:t>Визнані недійсними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696F72">
      <w:pPr>
        <w:pStyle w:val="a3"/>
        <w:tabs>
          <w:tab w:val="left" w:pos="2700"/>
        </w:tabs>
        <w:ind w:firstLine="567"/>
        <w:jc w:val="both"/>
        <w:rPr>
          <w:rFonts w:ascii="Times New Roman" w:hAnsi="Times New Roman"/>
          <w:b/>
          <w:sz w:val="24"/>
          <w:szCs w:val="24"/>
        </w:rPr>
      </w:pPr>
      <w:r w:rsidRPr="00696F72">
        <w:rPr>
          <w:rFonts w:ascii="Times New Roman" w:hAnsi="Times New Roman"/>
          <w:b/>
          <w:sz w:val="24"/>
          <w:szCs w:val="24"/>
        </w:rPr>
        <w:t>УХВАЛИЛИ:</w:t>
      </w:r>
    </w:p>
    <w:p w:rsidR="00696F72" w:rsidRPr="00696F72" w:rsidRDefault="00696F72" w:rsidP="00696F72">
      <w:pPr>
        <w:pStyle w:val="a5"/>
        <w:ind w:firstLine="851"/>
        <w:rPr>
          <w:sz w:val="24"/>
          <w:szCs w:val="24"/>
        </w:rPr>
      </w:pPr>
      <w:r w:rsidRPr="00696F72">
        <w:rPr>
          <w:sz w:val="24"/>
          <w:szCs w:val="24"/>
        </w:rPr>
        <w:t>Обрати лічильну комісію у складі 3 осіб:</w:t>
      </w:r>
    </w:p>
    <w:p w:rsidR="00696F72" w:rsidRPr="00696F72" w:rsidRDefault="00696F72" w:rsidP="00696F72">
      <w:pPr>
        <w:pStyle w:val="a5"/>
        <w:ind w:firstLine="851"/>
        <w:rPr>
          <w:sz w:val="24"/>
          <w:szCs w:val="24"/>
        </w:rPr>
      </w:pPr>
      <w:r w:rsidRPr="00696F72">
        <w:rPr>
          <w:sz w:val="24"/>
          <w:szCs w:val="24"/>
        </w:rPr>
        <w:t>- Литвин Костянтин Анатолійович - голова</w:t>
      </w:r>
    </w:p>
    <w:p w:rsidR="00696F72" w:rsidRPr="00696F72" w:rsidRDefault="00696F72" w:rsidP="00696F72">
      <w:pPr>
        <w:pStyle w:val="a5"/>
        <w:ind w:firstLine="851"/>
        <w:rPr>
          <w:sz w:val="24"/>
          <w:szCs w:val="24"/>
        </w:rPr>
      </w:pPr>
      <w:r w:rsidRPr="00696F72">
        <w:rPr>
          <w:sz w:val="24"/>
          <w:szCs w:val="24"/>
        </w:rPr>
        <w:t>- Клєтньова Ольга Борисівна</w:t>
      </w:r>
    </w:p>
    <w:p w:rsidR="00696F72" w:rsidRPr="00696F72" w:rsidRDefault="00696F72" w:rsidP="00696F72">
      <w:pPr>
        <w:pStyle w:val="a5"/>
        <w:ind w:firstLine="851"/>
        <w:rPr>
          <w:sz w:val="24"/>
          <w:szCs w:val="24"/>
        </w:rPr>
      </w:pPr>
      <w:r w:rsidRPr="00696F72">
        <w:rPr>
          <w:sz w:val="24"/>
          <w:szCs w:val="24"/>
        </w:rPr>
        <w:t>- Парфентієва Любов Іванівна</w:t>
      </w:r>
      <w:r w:rsidR="001759F2">
        <w:rPr>
          <w:sz w:val="24"/>
          <w:szCs w:val="24"/>
        </w:rPr>
        <w:t>.</w:t>
      </w:r>
    </w:p>
    <w:p w:rsidR="00832A1A" w:rsidRPr="009501F6" w:rsidRDefault="00832A1A" w:rsidP="00414DF3">
      <w:pPr>
        <w:ind w:firstLine="567"/>
        <w:jc w:val="both"/>
        <w:rPr>
          <w:rFonts w:ascii="Bookman Old Style" w:hAnsi="Bookman Old Style"/>
          <w:b/>
          <w:lang w:val="uk-UA"/>
        </w:rPr>
      </w:pPr>
    </w:p>
    <w:p w:rsidR="00832A1A" w:rsidRPr="001406A5" w:rsidRDefault="00832A1A" w:rsidP="00414DF3">
      <w:pPr>
        <w:ind w:firstLine="567"/>
        <w:jc w:val="both"/>
        <w:rPr>
          <w:lang w:val="uk-UA"/>
        </w:rPr>
      </w:pPr>
      <w:r w:rsidRPr="001406A5">
        <w:rPr>
          <w:b/>
          <w:lang w:val="uk-UA"/>
        </w:rPr>
        <w:t>По другому питанню порядку денного:</w:t>
      </w:r>
      <w:r w:rsidRPr="001406A5">
        <w:rPr>
          <w:lang w:val="uk-UA"/>
        </w:rPr>
        <w:t xml:space="preserve">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696F72" w:rsidRPr="001406A5" w:rsidRDefault="00832A1A" w:rsidP="001406A5">
      <w:pPr>
        <w:pStyle w:val="a3"/>
        <w:tabs>
          <w:tab w:val="left" w:pos="2700"/>
        </w:tabs>
        <w:ind w:firstLine="567"/>
        <w:jc w:val="both"/>
        <w:rPr>
          <w:rFonts w:ascii="Times New Roman" w:hAnsi="Times New Roman"/>
          <w:sz w:val="24"/>
          <w:szCs w:val="24"/>
        </w:rPr>
      </w:pPr>
      <w:r w:rsidRPr="001406A5">
        <w:rPr>
          <w:rFonts w:ascii="Times New Roman" w:hAnsi="Times New Roman"/>
          <w:b/>
          <w:sz w:val="24"/>
          <w:szCs w:val="24"/>
        </w:rPr>
        <w:t>СЛУХАЛИ:</w:t>
      </w:r>
      <w:r w:rsidR="00696F72" w:rsidRPr="001406A5">
        <w:rPr>
          <w:rFonts w:ascii="Times New Roman" w:hAnsi="Times New Roman"/>
          <w:sz w:val="24"/>
          <w:szCs w:val="24"/>
        </w:rPr>
        <w:t>Демшевський Віктор Федорович запропонував обрати головуючого та секретаря Загальних зборів акціонерів Товариства, затвердити регламент проведення зборів та ознайомив з проектом рішення, зазначеним в бюлетені для голосування з питання № 2.</w:t>
      </w:r>
    </w:p>
    <w:p w:rsidR="00696F72" w:rsidRPr="001406A5" w:rsidRDefault="00696F72" w:rsidP="001406A5">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696F72" w:rsidRPr="00C17CFF" w:rsidRDefault="00696F72" w:rsidP="001406A5">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470ED1">
        <w:rPr>
          <w:rFonts w:ascii="Times New Roman" w:hAnsi="Times New Roman"/>
          <w:sz w:val="24"/>
          <w:szCs w:val="24"/>
        </w:rPr>
        <w:t>1</w:t>
      </w:r>
      <w:r>
        <w:rPr>
          <w:rFonts w:ascii="Times New Roman" w:hAnsi="Times New Roman"/>
          <w:sz w:val="24"/>
          <w:szCs w:val="24"/>
        </w:rPr>
        <w:t> </w:t>
      </w:r>
      <w:r w:rsidRPr="00470ED1">
        <w:rPr>
          <w:rFonts w:ascii="Times New Roman" w:hAnsi="Times New Roman"/>
          <w:sz w:val="24"/>
          <w:szCs w:val="24"/>
        </w:rPr>
        <w:t>434</w:t>
      </w:r>
      <w:r>
        <w:rPr>
          <w:rFonts w:ascii="Times New Roman" w:hAnsi="Times New Roman"/>
          <w:sz w:val="24"/>
          <w:szCs w:val="24"/>
        </w:rPr>
        <w:t xml:space="preserve"> 233</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6</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100,00%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1406A5">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696F72" w:rsidRDefault="00696F72" w:rsidP="001406A5">
      <w:pPr>
        <w:tabs>
          <w:tab w:val="left" w:pos="2700"/>
        </w:tabs>
        <w:ind w:firstLine="567"/>
        <w:jc w:val="both"/>
        <w:rPr>
          <w:lang w:val="uk-UA"/>
        </w:rPr>
      </w:pPr>
      <w:r w:rsidRPr="00696F72">
        <w:rPr>
          <w:lang w:val="uk-UA"/>
        </w:rPr>
        <w:t xml:space="preserve">Утримались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w:t>
      </w:r>
      <w:bookmarkStart w:id="0" w:name="_GoBack"/>
      <w:bookmarkEnd w:id="0"/>
      <w:r w:rsidRPr="00696F72">
        <w:rPr>
          <w:lang w:val="uk-UA"/>
        </w:rPr>
        <w:t>акцій</w:t>
      </w:r>
    </w:p>
    <w:p w:rsidR="00696F72" w:rsidRPr="00696F72" w:rsidRDefault="00696F72" w:rsidP="00696F72">
      <w:pPr>
        <w:tabs>
          <w:tab w:val="left" w:pos="2700"/>
        </w:tabs>
        <w:ind w:firstLine="851"/>
        <w:jc w:val="both"/>
        <w:rPr>
          <w:lang w:val="uk-UA"/>
        </w:rPr>
        <w:sectPr w:rsidR="00696F72" w:rsidRPr="00696F72" w:rsidSect="00414394">
          <w:footerReference w:type="default" r:id="rId8"/>
          <w:footerReference w:type="first" r:id="rId9"/>
          <w:pgSz w:w="11906" w:h="16838" w:code="9"/>
          <w:pgMar w:top="680" w:right="567" w:bottom="295" w:left="1418" w:header="284" w:footer="284" w:gutter="0"/>
          <w:cols w:space="720"/>
          <w:titlePg/>
        </w:sectPr>
      </w:pPr>
    </w:p>
    <w:p w:rsidR="00696F72" w:rsidRPr="00696F72" w:rsidRDefault="00696F72" w:rsidP="001406A5">
      <w:pPr>
        <w:tabs>
          <w:tab w:val="left" w:pos="2700"/>
        </w:tabs>
        <w:ind w:firstLine="567"/>
        <w:jc w:val="both"/>
        <w:rPr>
          <w:lang w:val="uk-UA"/>
        </w:rPr>
      </w:pPr>
      <w:r w:rsidRPr="00696F72">
        <w:rPr>
          <w:lang w:val="uk-UA"/>
        </w:rPr>
        <w:lastRenderedPageBreak/>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19273E" w:rsidRDefault="00696F72" w:rsidP="001406A5">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696F72" w:rsidRPr="001406A5" w:rsidRDefault="00696F72" w:rsidP="001406A5">
      <w:pPr>
        <w:pStyle w:val="a3"/>
        <w:ind w:firstLine="567"/>
        <w:jc w:val="both"/>
        <w:rPr>
          <w:rFonts w:ascii="Times New Roman" w:hAnsi="Times New Roman"/>
          <w:b/>
          <w:sz w:val="24"/>
          <w:szCs w:val="24"/>
        </w:rPr>
      </w:pPr>
      <w:r w:rsidRPr="001406A5">
        <w:rPr>
          <w:rFonts w:ascii="Times New Roman" w:hAnsi="Times New Roman"/>
          <w:b/>
          <w:sz w:val="24"/>
          <w:szCs w:val="24"/>
        </w:rPr>
        <w:t>УХВАЛИЛИ:</w:t>
      </w:r>
    </w:p>
    <w:p w:rsidR="001406A5" w:rsidRPr="001406A5" w:rsidRDefault="001406A5" w:rsidP="001759F2">
      <w:pPr>
        <w:pStyle w:val="ae"/>
        <w:spacing w:before="0" w:beforeAutospacing="0" w:after="0" w:afterAutospacing="0"/>
        <w:ind w:firstLine="567"/>
        <w:jc w:val="both"/>
        <w:rPr>
          <w:lang w:val="uk-UA"/>
        </w:rPr>
      </w:pPr>
      <w:r w:rsidRPr="001406A5">
        <w:rPr>
          <w:color w:val="000000"/>
          <w:lang w:val="uk-UA"/>
        </w:rPr>
        <w:t>Обрати головуючим на загальних зборах акціонерів Демшевського Віктора Федоровича, секретарем зборів – Мельникову Валентину Володимирівну.</w:t>
      </w:r>
    </w:p>
    <w:p w:rsidR="001406A5" w:rsidRPr="001406A5" w:rsidRDefault="001406A5" w:rsidP="001759F2">
      <w:pPr>
        <w:pStyle w:val="ae"/>
        <w:spacing w:before="0" w:beforeAutospacing="0" w:after="0" w:afterAutospacing="0"/>
        <w:ind w:firstLine="567"/>
        <w:jc w:val="both"/>
        <w:rPr>
          <w:lang w:val="uk-UA"/>
        </w:rPr>
      </w:pPr>
      <w:r w:rsidRPr="001406A5">
        <w:rPr>
          <w:color w:val="000000"/>
          <w:lang w:val="uk-UA"/>
        </w:rPr>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1406A5" w:rsidRPr="001406A5" w:rsidRDefault="001406A5" w:rsidP="001759F2">
      <w:pPr>
        <w:pStyle w:val="a3"/>
        <w:ind w:firstLine="567"/>
        <w:jc w:val="both"/>
        <w:rPr>
          <w:rFonts w:ascii="Times New Roman" w:hAnsi="Times New Roman"/>
          <w:b/>
          <w:sz w:val="24"/>
          <w:szCs w:val="24"/>
          <w:u w:val="single"/>
        </w:rPr>
      </w:pPr>
      <w:r w:rsidRPr="001406A5">
        <w:rPr>
          <w:rFonts w:ascii="Times New Roman" w:hAnsi="Times New Roman"/>
          <w:color w:val="000000"/>
          <w:sz w:val="24"/>
          <w:szCs w:val="24"/>
        </w:rPr>
        <w:t>Для доповідей з кожного питання порядку денного надавати до 10 хвилин на одну особу, на обговорення (виступи, питання) - до 5 хвилин на особу.</w:t>
      </w:r>
    </w:p>
    <w:p w:rsidR="001406A5" w:rsidRDefault="001406A5" w:rsidP="001759F2">
      <w:pPr>
        <w:ind w:firstLine="567"/>
        <w:jc w:val="both"/>
        <w:rPr>
          <w:rFonts w:ascii="Bookman Old Style" w:hAnsi="Bookman Old Style"/>
          <w:b/>
          <w:lang w:val="uk-UA"/>
        </w:rPr>
      </w:pPr>
    </w:p>
    <w:p w:rsidR="003F666B" w:rsidRPr="00CD216E" w:rsidRDefault="00832A1A" w:rsidP="001759F2">
      <w:pPr>
        <w:ind w:firstLine="567"/>
        <w:jc w:val="both"/>
        <w:rPr>
          <w:lang w:val="uk-UA"/>
        </w:rPr>
      </w:pPr>
      <w:r w:rsidRPr="00CD216E">
        <w:rPr>
          <w:b/>
          <w:lang w:val="uk-UA"/>
        </w:rPr>
        <w:t>По третьому питанню порядку денного: «</w:t>
      </w:r>
      <w:r w:rsidR="003F666B" w:rsidRPr="00CD216E">
        <w:rPr>
          <w:color w:val="000000"/>
          <w:lang w:val="uk-UA"/>
        </w:rPr>
        <w:t>Розгляд звіту Наглядової ради за 2017 рік, прийняття рішення за наслідками його розгляду.</w:t>
      </w:r>
    </w:p>
    <w:p w:rsidR="001406A5" w:rsidRPr="00CD216E" w:rsidRDefault="00832A1A" w:rsidP="001759F2">
      <w:pPr>
        <w:pStyle w:val="a5"/>
        <w:ind w:firstLine="567"/>
        <w:rPr>
          <w:sz w:val="24"/>
          <w:szCs w:val="24"/>
        </w:rPr>
      </w:pPr>
      <w:r w:rsidRPr="00CD216E">
        <w:rPr>
          <w:b/>
          <w:sz w:val="24"/>
          <w:szCs w:val="24"/>
        </w:rPr>
        <w:t>СЛУХАЛИ:</w:t>
      </w:r>
      <w:r w:rsidR="001406A5" w:rsidRPr="00CD216E">
        <w:rPr>
          <w:sz w:val="24"/>
          <w:szCs w:val="24"/>
        </w:rPr>
        <w:t>Пищолка Володимир Іванович запропонував затвердити звіт Наглядової ради за 2017 рік та ознайомив з проектом рішення, зазначеним в бюлетені для голосування з питання № 3.</w:t>
      </w:r>
    </w:p>
    <w:p w:rsidR="00CD216E" w:rsidRPr="001406A5" w:rsidRDefault="00CD216E" w:rsidP="001759F2">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CD216E" w:rsidRPr="00C17CFF" w:rsidRDefault="00CD216E" w:rsidP="001759F2">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470ED1">
        <w:rPr>
          <w:rFonts w:ascii="Times New Roman" w:hAnsi="Times New Roman"/>
          <w:sz w:val="24"/>
          <w:szCs w:val="24"/>
        </w:rPr>
        <w:t>1</w:t>
      </w:r>
      <w:r>
        <w:rPr>
          <w:rFonts w:ascii="Times New Roman" w:hAnsi="Times New Roman"/>
          <w:sz w:val="24"/>
          <w:szCs w:val="24"/>
        </w:rPr>
        <w:t> </w:t>
      </w:r>
      <w:r w:rsidRPr="00470ED1">
        <w:rPr>
          <w:rFonts w:ascii="Times New Roman" w:hAnsi="Times New Roman"/>
          <w:sz w:val="24"/>
          <w:szCs w:val="24"/>
        </w:rPr>
        <w:t>434</w:t>
      </w:r>
      <w:r>
        <w:rPr>
          <w:rFonts w:ascii="Times New Roman" w:hAnsi="Times New Roman"/>
          <w:sz w:val="24"/>
          <w:szCs w:val="24"/>
        </w:rPr>
        <w:t xml:space="preserve"> 233</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6</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100,00%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1759F2">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1759F2">
      <w:pPr>
        <w:tabs>
          <w:tab w:val="left" w:pos="2700"/>
        </w:tabs>
        <w:ind w:firstLine="567"/>
        <w:jc w:val="both"/>
        <w:rPr>
          <w:lang w:val="uk-UA"/>
        </w:rPr>
      </w:pPr>
      <w:r w:rsidRPr="00696F72">
        <w:rPr>
          <w:lang w:val="uk-UA"/>
        </w:rPr>
        <w:t>Утримались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1759F2">
      <w:pPr>
        <w:tabs>
          <w:tab w:val="left" w:pos="2700"/>
        </w:tabs>
        <w:ind w:firstLine="567"/>
        <w:jc w:val="both"/>
        <w:rPr>
          <w:lang w:val="uk-UA"/>
        </w:rPr>
      </w:pPr>
      <w:r w:rsidRPr="00696F72">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19273E" w:rsidRDefault="00CD216E" w:rsidP="001759F2">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CD216E" w:rsidRDefault="00CD216E" w:rsidP="001759F2">
      <w:pPr>
        <w:tabs>
          <w:tab w:val="left" w:pos="6000"/>
        </w:tabs>
        <w:ind w:firstLine="567"/>
        <w:jc w:val="both"/>
        <w:rPr>
          <w:lang w:val="uk-UA"/>
        </w:rPr>
      </w:pPr>
      <w:r w:rsidRPr="001406A5">
        <w:rPr>
          <w:b/>
        </w:rPr>
        <w:t>УХВАЛИЛИ:</w:t>
      </w:r>
      <w:r w:rsidRPr="00CD216E">
        <w:rPr>
          <w:color w:val="000000"/>
          <w:lang w:val="uk-UA"/>
        </w:rPr>
        <w:t xml:space="preserve"> Затвердити звіт Наглядової ради за 2017 рік.</w:t>
      </w:r>
    </w:p>
    <w:p w:rsidR="00CD216E" w:rsidRPr="001406A5" w:rsidRDefault="00CD216E" w:rsidP="001759F2">
      <w:pPr>
        <w:pStyle w:val="a3"/>
        <w:ind w:firstLine="567"/>
        <w:jc w:val="both"/>
        <w:rPr>
          <w:rFonts w:ascii="Times New Roman" w:hAnsi="Times New Roman"/>
          <w:b/>
          <w:sz w:val="24"/>
          <w:szCs w:val="24"/>
        </w:rPr>
      </w:pPr>
    </w:p>
    <w:p w:rsidR="00832A1A" w:rsidRPr="00CD216E" w:rsidRDefault="00832A1A" w:rsidP="001759F2">
      <w:pPr>
        <w:tabs>
          <w:tab w:val="left" w:pos="6000"/>
        </w:tabs>
        <w:ind w:firstLine="567"/>
        <w:jc w:val="both"/>
        <w:rPr>
          <w:lang w:val="uk-UA"/>
        </w:rPr>
      </w:pPr>
      <w:r w:rsidRPr="00CD216E">
        <w:rPr>
          <w:b/>
          <w:lang w:val="uk-UA"/>
        </w:rPr>
        <w:t xml:space="preserve">По четвертому питанню порядку денного: </w:t>
      </w:r>
      <w:r w:rsidRPr="00CD216E">
        <w:rPr>
          <w:lang w:val="uk-UA"/>
        </w:rPr>
        <w:t>«</w:t>
      </w:r>
      <w:r w:rsidR="00124235" w:rsidRPr="00CD216E">
        <w:rPr>
          <w:lang w:val="uk-UA"/>
        </w:rPr>
        <w:t>Р</w:t>
      </w:r>
      <w:r w:rsidR="004529A2" w:rsidRPr="00CD216E">
        <w:rPr>
          <w:lang w:val="uk-UA"/>
        </w:rPr>
        <w:t>озгляд звіту правління за 2017 рік, п</w:t>
      </w:r>
      <w:r w:rsidRPr="00CD216E">
        <w:rPr>
          <w:lang w:val="uk-UA"/>
        </w:rPr>
        <w:t xml:space="preserve">рийняття рішення за наслідками </w:t>
      </w:r>
      <w:r w:rsidR="004529A2" w:rsidRPr="00CD216E">
        <w:rPr>
          <w:lang w:val="uk-UA"/>
        </w:rPr>
        <w:t xml:space="preserve">його </w:t>
      </w:r>
      <w:r w:rsidRPr="00CD216E">
        <w:rPr>
          <w:lang w:val="uk-UA"/>
        </w:rPr>
        <w:t>розгляду»</w:t>
      </w:r>
    </w:p>
    <w:p w:rsidR="00CD216E" w:rsidRDefault="00832A1A" w:rsidP="001759F2">
      <w:pPr>
        <w:pStyle w:val="a5"/>
        <w:ind w:firstLine="567"/>
        <w:rPr>
          <w:sz w:val="24"/>
          <w:szCs w:val="24"/>
        </w:rPr>
      </w:pPr>
      <w:r w:rsidRPr="00CD216E">
        <w:rPr>
          <w:b/>
          <w:sz w:val="24"/>
          <w:szCs w:val="24"/>
        </w:rPr>
        <w:t>СЛУХАЛИ:</w:t>
      </w:r>
      <w:r w:rsidR="00CD216E" w:rsidRPr="00EF7525">
        <w:rPr>
          <w:sz w:val="24"/>
          <w:szCs w:val="24"/>
        </w:rPr>
        <w:t>Демшевський Віктор Федорович</w:t>
      </w:r>
      <w:r w:rsidR="00CD216E" w:rsidRPr="00C17CFF">
        <w:rPr>
          <w:sz w:val="24"/>
          <w:szCs w:val="24"/>
        </w:rPr>
        <w:t xml:space="preserve"> запропонував </w:t>
      </w:r>
      <w:r w:rsidR="00CD216E" w:rsidRPr="0005612B">
        <w:rPr>
          <w:sz w:val="24"/>
          <w:szCs w:val="24"/>
        </w:rPr>
        <w:t xml:space="preserve">затвердити звіт </w:t>
      </w:r>
      <w:r w:rsidR="00CD216E" w:rsidRPr="00555986">
        <w:rPr>
          <w:sz w:val="24"/>
          <w:szCs w:val="24"/>
        </w:rPr>
        <w:t xml:space="preserve">Правління </w:t>
      </w:r>
      <w:r w:rsidR="00CD216E" w:rsidRPr="0005612B">
        <w:rPr>
          <w:sz w:val="24"/>
          <w:szCs w:val="24"/>
        </w:rPr>
        <w:t>за 201</w:t>
      </w:r>
      <w:r w:rsidR="00CD216E">
        <w:rPr>
          <w:sz w:val="24"/>
          <w:szCs w:val="24"/>
        </w:rPr>
        <w:t>7</w:t>
      </w:r>
      <w:r w:rsidR="00CD216E" w:rsidRPr="0005612B">
        <w:rPr>
          <w:sz w:val="24"/>
          <w:szCs w:val="24"/>
        </w:rPr>
        <w:t xml:space="preserve"> рік та ознайоми</w:t>
      </w:r>
      <w:r w:rsidR="00CD216E">
        <w:rPr>
          <w:sz w:val="24"/>
          <w:szCs w:val="24"/>
        </w:rPr>
        <w:t>в</w:t>
      </w:r>
      <w:r w:rsidR="00CD216E" w:rsidRPr="0005612B">
        <w:rPr>
          <w:sz w:val="24"/>
          <w:szCs w:val="24"/>
        </w:rPr>
        <w:t xml:space="preserve"> з проектом рішення, зазначеним в бюлетені для голосування з питання № 4.</w:t>
      </w:r>
    </w:p>
    <w:p w:rsidR="00CD216E" w:rsidRPr="001406A5" w:rsidRDefault="00CD216E" w:rsidP="001759F2">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CD216E" w:rsidRPr="00C17CFF" w:rsidRDefault="00CD216E" w:rsidP="001759F2">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CD216E">
        <w:rPr>
          <w:rFonts w:ascii="Times New Roman" w:hAnsi="Times New Roman"/>
          <w:sz w:val="24"/>
          <w:szCs w:val="24"/>
        </w:rPr>
        <w:t xml:space="preserve">1 433 725  </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5</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w:t>
      </w:r>
      <w:r w:rsidRPr="00CD216E">
        <w:rPr>
          <w:rFonts w:ascii="Times New Roman" w:hAnsi="Times New Roman"/>
          <w:sz w:val="24"/>
          <w:szCs w:val="24"/>
        </w:rPr>
        <w:t xml:space="preserve">99,9646  % </w:t>
      </w:r>
      <w:r w:rsidRPr="00C17CFF">
        <w:rPr>
          <w:rFonts w:ascii="Times New Roman" w:hAnsi="Times New Roman"/>
          <w:sz w:val="24"/>
          <w:szCs w:val="24"/>
        </w:rPr>
        <w:t xml:space="preserve">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1759F2">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1759F2">
      <w:pPr>
        <w:tabs>
          <w:tab w:val="left" w:pos="2700"/>
        </w:tabs>
        <w:ind w:firstLine="567"/>
        <w:jc w:val="both"/>
        <w:rPr>
          <w:lang w:val="uk-UA"/>
        </w:rPr>
      </w:pPr>
      <w:r w:rsidRPr="00696F72">
        <w:rPr>
          <w:lang w:val="uk-UA"/>
        </w:rPr>
        <w:t xml:space="preserve">Утримались – </w:t>
      </w:r>
      <w:r w:rsidR="000A0449">
        <w:rPr>
          <w:lang w:val="uk-UA"/>
        </w:rPr>
        <w:t>508</w:t>
      </w:r>
      <w:r w:rsidRPr="00696F72">
        <w:rPr>
          <w:lang w:val="uk-UA"/>
        </w:rPr>
        <w:t xml:space="preserve"> голос</w:t>
      </w:r>
      <w:r w:rsidR="000A0449">
        <w:rPr>
          <w:lang w:val="uk-UA"/>
        </w:rPr>
        <w:t>ів</w:t>
      </w:r>
      <w:r w:rsidRPr="00696F72">
        <w:rPr>
          <w:lang w:val="uk-UA"/>
        </w:rPr>
        <w:t>, які належ</w:t>
      </w:r>
      <w:r w:rsidR="000A0449">
        <w:rPr>
          <w:lang w:val="uk-UA"/>
        </w:rPr>
        <w:t>и</w:t>
      </w:r>
      <w:r w:rsidRPr="00696F72">
        <w:rPr>
          <w:lang w:val="uk-UA"/>
        </w:rPr>
        <w:t xml:space="preserve">ть </w:t>
      </w:r>
      <w:r w:rsidR="000A0449">
        <w:rPr>
          <w:lang w:val="uk-UA"/>
        </w:rPr>
        <w:t>1</w:t>
      </w:r>
      <w:r w:rsidRPr="00696F72">
        <w:rPr>
          <w:lang w:val="uk-UA"/>
        </w:rPr>
        <w:t xml:space="preserve"> акціонер</w:t>
      </w:r>
      <w:r w:rsidR="000A0449">
        <w:rPr>
          <w:lang w:val="uk-UA"/>
        </w:rPr>
        <w:t>у</w:t>
      </w:r>
      <w:r w:rsidRPr="00696F72">
        <w:rPr>
          <w:lang w:val="uk-UA"/>
        </w:rPr>
        <w:t>, що становить 0,0</w:t>
      </w:r>
      <w:r w:rsidR="000A0449">
        <w:rPr>
          <w:lang w:val="uk-UA"/>
        </w:rPr>
        <w:t>354</w:t>
      </w:r>
      <w:r w:rsidRPr="00696F72">
        <w:rPr>
          <w:lang w:val="uk-UA"/>
        </w:rPr>
        <w:t>%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696F72" w:rsidRDefault="00CD216E" w:rsidP="008F7252">
      <w:pPr>
        <w:tabs>
          <w:tab w:val="left" w:pos="2700"/>
        </w:tabs>
        <w:ind w:firstLine="567"/>
        <w:jc w:val="both"/>
        <w:rPr>
          <w:lang w:val="uk-UA"/>
        </w:rPr>
      </w:pPr>
      <w:r w:rsidRPr="00696F72">
        <w:rPr>
          <w:lang w:val="uk-UA"/>
        </w:rPr>
        <w:lastRenderedPageBreak/>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D216E" w:rsidRPr="0019273E" w:rsidRDefault="00CD216E" w:rsidP="008F7252">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A0449" w:rsidRPr="00CD216E" w:rsidRDefault="000A0449" w:rsidP="008F7252">
      <w:pPr>
        <w:tabs>
          <w:tab w:val="left" w:pos="6000"/>
        </w:tabs>
        <w:ind w:firstLine="567"/>
        <w:jc w:val="both"/>
        <w:rPr>
          <w:color w:val="000000"/>
          <w:lang w:val="uk-UA"/>
        </w:rPr>
      </w:pPr>
      <w:r w:rsidRPr="000A0449">
        <w:rPr>
          <w:b/>
          <w:lang w:val="uk-UA"/>
        </w:rPr>
        <w:t>УХВАЛИЛИ:</w:t>
      </w:r>
      <w:r w:rsidRPr="00CD216E">
        <w:rPr>
          <w:lang w:val="uk-UA"/>
        </w:rPr>
        <w:t xml:space="preserve">Затвердити звіт </w:t>
      </w:r>
      <w:r w:rsidRPr="00CD216E">
        <w:rPr>
          <w:color w:val="000000"/>
          <w:lang w:val="uk-UA"/>
        </w:rPr>
        <w:t>Правління за 2017 рік.</w:t>
      </w:r>
    </w:p>
    <w:p w:rsidR="00CD216E" w:rsidRPr="000A0449" w:rsidRDefault="00CD216E" w:rsidP="008F7252">
      <w:pPr>
        <w:tabs>
          <w:tab w:val="left" w:pos="6000"/>
        </w:tabs>
        <w:ind w:firstLine="567"/>
        <w:jc w:val="both"/>
        <w:rPr>
          <w:b/>
          <w:lang w:val="uk-UA"/>
        </w:rPr>
      </w:pPr>
    </w:p>
    <w:p w:rsidR="00832A1A" w:rsidRPr="000A0449" w:rsidRDefault="000A0449" w:rsidP="008F7252">
      <w:pPr>
        <w:ind w:firstLine="567"/>
        <w:jc w:val="both"/>
        <w:rPr>
          <w:lang w:val="uk-UA"/>
        </w:rPr>
      </w:pPr>
      <w:r w:rsidRPr="000A0449">
        <w:rPr>
          <w:b/>
          <w:lang w:val="uk-UA"/>
        </w:rPr>
        <w:t>П</w:t>
      </w:r>
      <w:r w:rsidR="00832A1A" w:rsidRPr="000A0449">
        <w:rPr>
          <w:b/>
          <w:lang w:val="uk-UA"/>
        </w:rPr>
        <w:t xml:space="preserve">о п”ятому питанню порядку денного: </w:t>
      </w:r>
      <w:r w:rsidR="00832A1A" w:rsidRPr="000A0449">
        <w:rPr>
          <w:lang w:val="uk-UA"/>
        </w:rPr>
        <w:t>«</w:t>
      </w:r>
      <w:r w:rsidR="004529A2" w:rsidRPr="000A0449">
        <w:rPr>
          <w:lang w:val="uk-UA"/>
        </w:rPr>
        <w:t>Розгляд звіту Ревізійної комісії за 2017 рік, пр</w:t>
      </w:r>
      <w:r w:rsidR="00832A1A" w:rsidRPr="000A0449">
        <w:rPr>
          <w:lang w:val="uk-UA"/>
        </w:rPr>
        <w:t xml:space="preserve">ийняття рішення за наслідками </w:t>
      </w:r>
      <w:r w:rsidR="004529A2" w:rsidRPr="000A0449">
        <w:rPr>
          <w:lang w:val="uk-UA"/>
        </w:rPr>
        <w:t xml:space="preserve">його </w:t>
      </w:r>
      <w:r w:rsidR="00832A1A" w:rsidRPr="000A0449">
        <w:rPr>
          <w:lang w:val="uk-UA"/>
        </w:rPr>
        <w:t>розгляду</w:t>
      </w:r>
      <w:r w:rsidR="004529A2" w:rsidRPr="000A0449">
        <w:rPr>
          <w:lang w:val="uk-UA"/>
        </w:rPr>
        <w:t>, з</w:t>
      </w:r>
      <w:r w:rsidR="00832A1A" w:rsidRPr="000A0449">
        <w:rPr>
          <w:lang w:val="uk-UA"/>
        </w:rPr>
        <w:t xml:space="preserve">атвердження </w:t>
      </w:r>
      <w:r w:rsidR="004529A2" w:rsidRPr="000A0449">
        <w:rPr>
          <w:lang w:val="uk-UA"/>
        </w:rPr>
        <w:t xml:space="preserve">звіту та </w:t>
      </w:r>
      <w:r w:rsidR="00832A1A" w:rsidRPr="000A0449">
        <w:rPr>
          <w:lang w:val="uk-UA"/>
        </w:rPr>
        <w:t>висновк</w:t>
      </w:r>
      <w:r w:rsidR="004529A2" w:rsidRPr="000A0449">
        <w:rPr>
          <w:lang w:val="uk-UA"/>
        </w:rPr>
        <w:t>ів</w:t>
      </w:r>
      <w:r w:rsidR="00832A1A" w:rsidRPr="000A0449">
        <w:rPr>
          <w:lang w:val="uk-UA"/>
        </w:rPr>
        <w:t xml:space="preserve"> Ревізійної комісії за підсумками перевірки фінансово-господарської діяльності Товариства за 201</w:t>
      </w:r>
      <w:r w:rsidR="004529A2" w:rsidRPr="000A0449">
        <w:rPr>
          <w:lang w:val="uk-UA"/>
        </w:rPr>
        <w:t>7</w:t>
      </w:r>
      <w:r w:rsidR="00832A1A" w:rsidRPr="000A0449">
        <w:rPr>
          <w:lang w:val="uk-UA"/>
        </w:rPr>
        <w:t xml:space="preserve"> рік» </w:t>
      </w:r>
    </w:p>
    <w:p w:rsidR="000A0449" w:rsidRDefault="00832A1A" w:rsidP="008F7252">
      <w:pPr>
        <w:pStyle w:val="a5"/>
        <w:ind w:firstLine="567"/>
        <w:rPr>
          <w:sz w:val="24"/>
          <w:szCs w:val="24"/>
        </w:rPr>
      </w:pPr>
      <w:r w:rsidRPr="008F7252">
        <w:rPr>
          <w:b/>
          <w:sz w:val="24"/>
          <w:szCs w:val="24"/>
        </w:rPr>
        <w:t>СЛУХАЛИ:</w:t>
      </w:r>
      <w:r w:rsidR="000A0449" w:rsidRPr="008F7252">
        <w:rPr>
          <w:sz w:val="24"/>
          <w:szCs w:val="24"/>
        </w:rPr>
        <w:t>Приходьон Володимир Іванович</w:t>
      </w:r>
      <w:r w:rsidR="000A0449">
        <w:rPr>
          <w:sz w:val="24"/>
          <w:szCs w:val="24"/>
        </w:rPr>
        <w:t>запропонував</w:t>
      </w:r>
      <w:r w:rsidR="000A0449" w:rsidRPr="0005612B">
        <w:rPr>
          <w:sz w:val="24"/>
          <w:szCs w:val="24"/>
        </w:rPr>
        <w:t>затвердити звіт Ревізійної комісії за 201</w:t>
      </w:r>
      <w:r w:rsidR="000A0449">
        <w:rPr>
          <w:sz w:val="24"/>
          <w:szCs w:val="24"/>
        </w:rPr>
        <w:t>7</w:t>
      </w:r>
      <w:r w:rsidR="000A0449" w:rsidRPr="0005612B">
        <w:rPr>
          <w:sz w:val="24"/>
          <w:szCs w:val="24"/>
        </w:rPr>
        <w:t xml:space="preserve"> рік і висновок Ревізійної комісії за підсумками перевірки фінансово – господарської діяльності Товариства за 201</w:t>
      </w:r>
      <w:r w:rsidR="000A0449">
        <w:rPr>
          <w:sz w:val="24"/>
          <w:szCs w:val="24"/>
        </w:rPr>
        <w:t>7</w:t>
      </w:r>
      <w:r w:rsidR="000A0449" w:rsidRPr="0005612B">
        <w:rPr>
          <w:sz w:val="24"/>
          <w:szCs w:val="24"/>
        </w:rPr>
        <w:t xml:space="preserve"> рік та ознайоми</w:t>
      </w:r>
      <w:r w:rsidR="000A0449">
        <w:rPr>
          <w:sz w:val="24"/>
          <w:szCs w:val="24"/>
        </w:rPr>
        <w:t>в</w:t>
      </w:r>
      <w:r w:rsidR="000A0449" w:rsidRPr="0005612B">
        <w:rPr>
          <w:sz w:val="24"/>
          <w:szCs w:val="24"/>
        </w:rPr>
        <w:t xml:space="preserve"> з проектом рішення, зазначеним в бюлетені для голосування з питання № 5.</w:t>
      </w:r>
    </w:p>
    <w:p w:rsidR="000A0449" w:rsidRPr="007F47B0" w:rsidRDefault="000A0449" w:rsidP="008F7252">
      <w:pPr>
        <w:pStyle w:val="a5"/>
        <w:ind w:firstLine="567"/>
        <w:rPr>
          <w:b/>
          <w:sz w:val="24"/>
          <w:szCs w:val="24"/>
        </w:rPr>
      </w:pPr>
      <w:r w:rsidRPr="007F47B0">
        <w:rPr>
          <w:b/>
          <w:sz w:val="24"/>
          <w:szCs w:val="24"/>
        </w:rPr>
        <w:t xml:space="preserve">ГОЛОСУВАЛИ: </w:t>
      </w:r>
    </w:p>
    <w:p w:rsidR="00796FFF" w:rsidRPr="00C17CFF" w:rsidRDefault="00796FFF" w:rsidP="008F7252">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CD216E">
        <w:rPr>
          <w:rFonts w:ascii="Times New Roman" w:hAnsi="Times New Roman"/>
          <w:sz w:val="24"/>
          <w:szCs w:val="24"/>
        </w:rPr>
        <w:t xml:space="preserve">1 433 725  </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5</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w:t>
      </w:r>
      <w:r w:rsidRPr="00CD216E">
        <w:rPr>
          <w:rFonts w:ascii="Times New Roman" w:hAnsi="Times New Roman"/>
          <w:sz w:val="24"/>
          <w:szCs w:val="24"/>
        </w:rPr>
        <w:t xml:space="preserve">99,9646  % </w:t>
      </w:r>
      <w:r w:rsidRPr="00C17CFF">
        <w:rPr>
          <w:rFonts w:ascii="Times New Roman" w:hAnsi="Times New Roman"/>
          <w:sz w:val="24"/>
          <w:szCs w:val="24"/>
        </w:rPr>
        <w:t xml:space="preserve">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796FFF" w:rsidRPr="00696F72" w:rsidRDefault="00796FFF" w:rsidP="008F7252">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796FFF" w:rsidRPr="00696F72" w:rsidRDefault="00796FFF" w:rsidP="008F7252">
      <w:pPr>
        <w:tabs>
          <w:tab w:val="left" w:pos="2700"/>
        </w:tabs>
        <w:ind w:firstLine="567"/>
        <w:jc w:val="both"/>
        <w:rPr>
          <w:lang w:val="uk-UA"/>
        </w:rPr>
      </w:pPr>
      <w:r w:rsidRPr="00696F72">
        <w:rPr>
          <w:lang w:val="uk-UA"/>
        </w:rPr>
        <w:t xml:space="preserve">Утримались – </w:t>
      </w:r>
      <w:r>
        <w:rPr>
          <w:lang w:val="uk-UA"/>
        </w:rPr>
        <w:t>508</w:t>
      </w:r>
      <w:r w:rsidRPr="00696F72">
        <w:rPr>
          <w:lang w:val="uk-UA"/>
        </w:rPr>
        <w:t xml:space="preserve"> голос</w:t>
      </w:r>
      <w:r>
        <w:rPr>
          <w:lang w:val="uk-UA"/>
        </w:rPr>
        <w:t>ів</w:t>
      </w:r>
      <w:r w:rsidRPr="00696F72">
        <w:rPr>
          <w:lang w:val="uk-UA"/>
        </w:rPr>
        <w:t>, які належ</w:t>
      </w:r>
      <w:r>
        <w:rPr>
          <w:lang w:val="uk-UA"/>
        </w:rPr>
        <w:t>и</w:t>
      </w:r>
      <w:r w:rsidRPr="00696F72">
        <w:rPr>
          <w:lang w:val="uk-UA"/>
        </w:rPr>
        <w:t xml:space="preserve">ть </w:t>
      </w:r>
      <w:r>
        <w:rPr>
          <w:lang w:val="uk-UA"/>
        </w:rPr>
        <w:t>1</w:t>
      </w:r>
      <w:r w:rsidRPr="00696F72">
        <w:rPr>
          <w:lang w:val="uk-UA"/>
        </w:rPr>
        <w:t xml:space="preserve"> акціонер</w:t>
      </w:r>
      <w:r>
        <w:rPr>
          <w:lang w:val="uk-UA"/>
        </w:rPr>
        <w:t>у</w:t>
      </w:r>
      <w:r w:rsidRPr="00696F72">
        <w:rPr>
          <w:lang w:val="uk-UA"/>
        </w:rPr>
        <w:t>, що становить 0,0</w:t>
      </w:r>
      <w:r>
        <w:rPr>
          <w:lang w:val="uk-UA"/>
        </w:rPr>
        <w:t>354</w:t>
      </w:r>
      <w:r w:rsidRPr="00696F72">
        <w:rPr>
          <w:lang w:val="uk-UA"/>
        </w:rPr>
        <w:t>% від загальної кількості голосів акціонерів, які зареєструвались для участі у зборах та є власниками голосуючих з цього питання акцій</w:t>
      </w:r>
    </w:p>
    <w:p w:rsidR="00796FFF" w:rsidRPr="00696F72" w:rsidRDefault="00796FFF" w:rsidP="008F7252">
      <w:pPr>
        <w:tabs>
          <w:tab w:val="left" w:pos="2700"/>
        </w:tabs>
        <w:ind w:firstLine="567"/>
        <w:jc w:val="both"/>
        <w:rPr>
          <w:lang w:val="uk-UA"/>
        </w:rPr>
      </w:pPr>
      <w:r w:rsidRPr="00696F72">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796FFF" w:rsidRPr="0019273E" w:rsidRDefault="00796FFF" w:rsidP="008F7252">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A0449" w:rsidRDefault="00796FFF" w:rsidP="008F7252">
      <w:pPr>
        <w:ind w:firstLine="567"/>
        <w:jc w:val="both"/>
        <w:rPr>
          <w:lang w:val="uk-UA"/>
        </w:rPr>
      </w:pPr>
      <w:r w:rsidRPr="000A0449">
        <w:rPr>
          <w:b/>
          <w:lang w:val="uk-UA"/>
        </w:rPr>
        <w:t>УХВАЛИЛИ:</w:t>
      </w:r>
    </w:p>
    <w:p w:rsidR="00796FFF" w:rsidRPr="000A0449" w:rsidRDefault="00796FFF" w:rsidP="008F7252">
      <w:pPr>
        <w:pStyle w:val="a5"/>
        <w:ind w:firstLine="567"/>
        <w:rPr>
          <w:sz w:val="24"/>
          <w:szCs w:val="24"/>
        </w:rPr>
      </w:pPr>
      <w:r w:rsidRPr="000A0449">
        <w:rPr>
          <w:sz w:val="24"/>
          <w:szCs w:val="24"/>
        </w:rPr>
        <w:t>Затвердити звіт Ревізійної комісії за 2017 рік.</w:t>
      </w:r>
    </w:p>
    <w:p w:rsidR="00796FFF" w:rsidRPr="000A0449" w:rsidRDefault="00796FFF" w:rsidP="008F7252">
      <w:pPr>
        <w:tabs>
          <w:tab w:val="left" w:pos="1134"/>
        </w:tabs>
        <w:ind w:firstLine="567"/>
        <w:jc w:val="both"/>
        <w:rPr>
          <w:color w:val="000000"/>
          <w:lang w:val="uk-UA"/>
        </w:rPr>
      </w:pPr>
      <w:r w:rsidRPr="000A0449">
        <w:rPr>
          <w:lang w:val="uk-UA"/>
        </w:rPr>
        <w:t>Затвердити висновки Ревізійної комісії за підсумками перевірки фінансово – господарської діяльності Товариства за 2017 рік.</w:t>
      </w:r>
    </w:p>
    <w:p w:rsidR="000A0449" w:rsidRDefault="000A0449" w:rsidP="008F7252">
      <w:pPr>
        <w:ind w:firstLine="567"/>
        <w:jc w:val="both"/>
        <w:rPr>
          <w:lang w:val="uk-UA"/>
        </w:rPr>
      </w:pPr>
    </w:p>
    <w:p w:rsidR="00832A1A" w:rsidRPr="00F97454" w:rsidRDefault="00796FFF" w:rsidP="008F7252">
      <w:pPr>
        <w:tabs>
          <w:tab w:val="left" w:pos="6000"/>
        </w:tabs>
        <w:ind w:firstLine="567"/>
        <w:jc w:val="both"/>
        <w:rPr>
          <w:lang w:val="uk-UA"/>
        </w:rPr>
      </w:pPr>
      <w:r w:rsidRPr="00F97454">
        <w:rPr>
          <w:b/>
          <w:lang w:val="uk-UA"/>
        </w:rPr>
        <w:t>П</w:t>
      </w:r>
      <w:r w:rsidR="00832A1A" w:rsidRPr="00F97454">
        <w:rPr>
          <w:b/>
          <w:lang w:val="uk-UA"/>
        </w:rPr>
        <w:t>о шостому питанню порядку денного: «</w:t>
      </w:r>
      <w:r w:rsidR="00832A1A" w:rsidRPr="00F97454">
        <w:rPr>
          <w:lang w:val="uk-UA"/>
        </w:rPr>
        <w:t>Затвердження річного звіту (річної фінансової звітності) Товариства за 201</w:t>
      </w:r>
      <w:r w:rsidR="00D7100C" w:rsidRPr="00F97454">
        <w:rPr>
          <w:lang w:val="uk-UA"/>
        </w:rPr>
        <w:t>7</w:t>
      </w:r>
      <w:r w:rsidR="00832A1A" w:rsidRPr="00F97454">
        <w:rPr>
          <w:lang w:val="uk-UA"/>
        </w:rPr>
        <w:t xml:space="preserve"> рік»</w:t>
      </w:r>
    </w:p>
    <w:p w:rsidR="00F97454" w:rsidRPr="00F97454" w:rsidRDefault="00832A1A" w:rsidP="008F7252">
      <w:pPr>
        <w:pStyle w:val="a5"/>
        <w:ind w:firstLine="567"/>
        <w:rPr>
          <w:sz w:val="24"/>
          <w:szCs w:val="24"/>
        </w:rPr>
      </w:pPr>
      <w:r w:rsidRPr="00F97454">
        <w:rPr>
          <w:b/>
          <w:sz w:val="24"/>
          <w:szCs w:val="24"/>
        </w:rPr>
        <w:t>СЛУХАЛИ:</w:t>
      </w:r>
      <w:r w:rsidR="00F97454" w:rsidRPr="00F97454">
        <w:rPr>
          <w:sz w:val="24"/>
          <w:szCs w:val="24"/>
        </w:rPr>
        <w:t>Демшевський Віктор Федорович запропонував затвердити річний звіт за 2017 рік та ознайомив з проектом рішення, зазначеним в бюлетені для голосування з питання № 6.</w:t>
      </w:r>
    </w:p>
    <w:p w:rsidR="00F97454" w:rsidRPr="008F7252" w:rsidRDefault="00F97454" w:rsidP="008F7252">
      <w:pPr>
        <w:pStyle w:val="a5"/>
        <w:ind w:firstLine="567"/>
        <w:rPr>
          <w:b/>
          <w:sz w:val="24"/>
          <w:szCs w:val="24"/>
        </w:rPr>
      </w:pPr>
      <w:r w:rsidRPr="008F7252">
        <w:rPr>
          <w:b/>
          <w:sz w:val="24"/>
          <w:szCs w:val="24"/>
        </w:rPr>
        <w:t xml:space="preserve">ГОЛОСУВАЛИ: </w:t>
      </w:r>
    </w:p>
    <w:p w:rsidR="00F97454" w:rsidRPr="00F97454" w:rsidRDefault="00F97454" w:rsidP="008F7252">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t>За – 1 433 725   голосів, які належать 5 акціонерам, що становить 99,9646  %  від загальної кількості голосів акціонерів, які зареєструвались для участі у зборах та є власниками голосуючих з цього питання акцій</w:t>
      </w:r>
    </w:p>
    <w:p w:rsidR="00F97454" w:rsidRPr="00F97454" w:rsidRDefault="00F97454" w:rsidP="008F7252">
      <w:pPr>
        <w:tabs>
          <w:tab w:val="left" w:pos="2700"/>
        </w:tabs>
        <w:ind w:firstLine="567"/>
        <w:jc w:val="both"/>
        <w:rPr>
          <w:lang w:val="uk-UA"/>
        </w:rPr>
      </w:pPr>
      <w:r w:rsidRPr="00F97454">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F97454" w:rsidRPr="00F97454" w:rsidRDefault="00F97454" w:rsidP="008F7252">
      <w:pPr>
        <w:tabs>
          <w:tab w:val="left" w:pos="2700"/>
        </w:tabs>
        <w:ind w:firstLine="567"/>
        <w:jc w:val="both"/>
        <w:rPr>
          <w:lang w:val="uk-UA"/>
        </w:rPr>
      </w:pPr>
      <w:r w:rsidRPr="00F97454">
        <w:rPr>
          <w:lang w:val="uk-UA"/>
        </w:rPr>
        <w:t>Утримались – 508 голосів, які належить 1 акціонеру, що становить 0,0354% від загальної кількості голосів акціонерів, які зареєструвались для участі у зборах та є власниками голосуючих з цього питання акцій</w:t>
      </w:r>
    </w:p>
    <w:p w:rsidR="00F97454" w:rsidRPr="00F97454" w:rsidRDefault="00F97454" w:rsidP="008F7252">
      <w:pPr>
        <w:tabs>
          <w:tab w:val="left" w:pos="2700"/>
        </w:tabs>
        <w:ind w:firstLine="567"/>
        <w:jc w:val="both"/>
        <w:rPr>
          <w:lang w:val="uk-UA"/>
        </w:rPr>
      </w:pPr>
      <w:r w:rsidRPr="00F97454">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F97454" w:rsidRPr="00F97454" w:rsidRDefault="00F97454" w:rsidP="00F97454">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lastRenderedPageBreak/>
        <w:t xml:space="preserve">Визнані недійсними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 </w:t>
      </w:r>
    </w:p>
    <w:p w:rsidR="00F97454" w:rsidRPr="00F97454" w:rsidRDefault="00F97454" w:rsidP="00F97454">
      <w:pPr>
        <w:ind w:firstLine="567"/>
        <w:jc w:val="both"/>
        <w:rPr>
          <w:lang w:val="uk-UA"/>
        </w:rPr>
      </w:pPr>
      <w:r w:rsidRPr="00F97454">
        <w:rPr>
          <w:b/>
          <w:lang w:val="uk-UA"/>
        </w:rPr>
        <w:t>УХВАЛИЛИ:</w:t>
      </w:r>
    </w:p>
    <w:p w:rsidR="00F97454" w:rsidRDefault="00D7100C" w:rsidP="00832A1A">
      <w:pPr>
        <w:ind w:firstLine="567"/>
        <w:jc w:val="both"/>
        <w:rPr>
          <w:color w:val="000000"/>
          <w:lang w:val="uk-UA"/>
        </w:rPr>
      </w:pPr>
      <w:r w:rsidRPr="00F97454">
        <w:rPr>
          <w:color w:val="000000"/>
          <w:lang w:val="uk-UA"/>
        </w:rPr>
        <w:t xml:space="preserve">Затвердити річний звіт Товариства за 2017 рік (річну фінансову звітність, складену за ПСБО) у складі Балансу (Звіту про фінансовий стан), Звіту про фінансові результати (Звіту про сукупний дохід), Приміток до річної фінансової звітності. </w:t>
      </w:r>
    </w:p>
    <w:p w:rsidR="00F97454" w:rsidRDefault="00F97454" w:rsidP="00832A1A">
      <w:pPr>
        <w:ind w:firstLine="567"/>
        <w:jc w:val="both"/>
        <w:rPr>
          <w:color w:val="000000"/>
          <w:lang w:val="uk-UA"/>
        </w:rPr>
      </w:pPr>
    </w:p>
    <w:p w:rsidR="00832A1A" w:rsidRPr="00861922" w:rsidRDefault="00832A1A" w:rsidP="00832A1A">
      <w:pPr>
        <w:ind w:firstLine="567"/>
        <w:jc w:val="both"/>
        <w:rPr>
          <w:lang w:val="uk-UA"/>
        </w:rPr>
      </w:pPr>
      <w:r w:rsidRPr="00861922">
        <w:rPr>
          <w:b/>
          <w:lang w:val="uk-UA"/>
        </w:rPr>
        <w:t>По сьомому питанню порядку денного: «</w:t>
      </w:r>
      <w:r w:rsidRPr="00861922">
        <w:rPr>
          <w:lang w:val="uk-UA"/>
        </w:rPr>
        <w:t>Розподіл (покриття) збитків  201</w:t>
      </w:r>
      <w:r w:rsidR="00D7100C" w:rsidRPr="00861922">
        <w:rPr>
          <w:lang w:val="uk-UA"/>
        </w:rPr>
        <w:t>7</w:t>
      </w:r>
      <w:r w:rsidRPr="00861922">
        <w:rPr>
          <w:lang w:val="uk-UA"/>
        </w:rPr>
        <w:t xml:space="preserve"> року»</w:t>
      </w:r>
    </w:p>
    <w:p w:rsidR="00124235" w:rsidRPr="00861922" w:rsidRDefault="00832A1A" w:rsidP="00861922">
      <w:pPr>
        <w:tabs>
          <w:tab w:val="left" w:pos="6000"/>
        </w:tabs>
        <w:ind w:firstLine="567"/>
        <w:jc w:val="both"/>
        <w:rPr>
          <w:lang w:val="uk-UA"/>
        </w:rPr>
      </w:pPr>
      <w:r w:rsidRPr="00861922">
        <w:rPr>
          <w:b/>
          <w:lang w:val="uk-UA"/>
        </w:rPr>
        <w:t xml:space="preserve">СЛУХАЛИ: </w:t>
      </w:r>
      <w:r w:rsidRPr="00861922">
        <w:rPr>
          <w:lang w:val="uk-UA"/>
        </w:rPr>
        <w:t>Демшевськ</w:t>
      </w:r>
      <w:r w:rsidR="00861922" w:rsidRPr="00861922">
        <w:rPr>
          <w:lang w:val="uk-UA"/>
        </w:rPr>
        <w:t>ий Віктор Федорович повідомив, що д</w:t>
      </w:r>
      <w:r w:rsidR="00124235" w:rsidRPr="00861922">
        <w:rPr>
          <w:lang w:val="uk-UA"/>
        </w:rPr>
        <w:t>жерела покриття збитків за результатами діяльності у 2017 році у товариства відсутні.</w:t>
      </w:r>
    </w:p>
    <w:p w:rsidR="00124235" w:rsidRPr="00861922" w:rsidRDefault="00124235" w:rsidP="00124235">
      <w:pPr>
        <w:ind w:firstLine="567"/>
        <w:jc w:val="both"/>
        <w:rPr>
          <w:lang w:val="uk-UA"/>
        </w:rPr>
      </w:pPr>
      <w:r w:rsidRPr="00861922">
        <w:rPr>
          <w:lang w:val="uk-UA"/>
        </w:rPr>
        <w:t>Єдиний вихід</w:t>
      </w:r>
      <w:r w:rsidR="00861922" w:rsidRPr="00861922">
        <w:rPr>
          <w:lang w:val="uk-UA"/>
        </w:rPr>
        <w:t xml:space="preserve"> в подальшому</w:t>
      </w:r>
      <w:r w:rsidRPr="00861922">
        <w:rPr>
          <w:lang w:val="uk-UA"/>
        </w:rPr>
        <w:t xml:space="preserve"> - </w:t>
      </w:r>
      <w:r w:rsidRPr="00861922">
        <w:rPr>
          <w:u w:val="single"/>
          <w:lang w:val="uk-UA"/>
        </w:rPr>
        <w:t>реалізація майна</w:t>
      </w:r>
      <w:r w:rsidRPr="00861922">
        <w:rPr>
          <w:lang w:val="uk-UA"/>
        </w:rPr>
        <w:t xml:space="preserve">. </w:t>
      </w:r>
    </w:p>
    <w:p w:rsidR="00861922" w:rsidRPr="00861922" w:rsidRDefault="00861922" w:rsidP="00124235">
      <w:pPr>
        <w:ind w:firstLine="567"/>
        <w:jc w:val="both"/>
        <w:rPr>
          <w:lang w:val="uk-UA"/>
        </w:rPr>
      </w:pPr>
      <w:r w:rsidRPr="00861922">
        <w:rPr>
          <w:lang w:val="uk-UA"/>
        </w:rPr>
        <w:t>Наголосив, що н</w:t>
      </w:r>
      <w:r w:rsidR="00124235" w:rsidRPr="00861922">
        <w:rPr>
          <w:lang w:val="uk-UA"/>
        </w:rPr>
        <w:t xml:space="preserve">а сьогоднішній день місцева влада хоче, щоб </w:t>
      </w:r>
      <w:r w:rsidRPr="00861922">
        <w:rPr>
          <w:lang w:val="uk-UA"/>
        </w:rPr>
        <w:t xml:space="preserve">товариство </w:t>
      </w:r>
      <w:r w:rsidR="00124235" w:rsidRPr="00861922">
        <w:rPr>
          <w:lang w:val="uk-UA"/>
        </w:rPr>
        <w:t xml:space="preserve"> передал</w:t>
      </w:r>
      <w:r w:rsidRPr="00861922">
        <w:rPr>
          <w:lang w:val="uk-UA"/>
        </w:rPr>
        <w:t>о</w:t>
      </w:r>
      <w:r w:rsidR="00124235" w:rsidRPr="00861922">
        <w:rPr>
          <w:lang w:val="uk-UA"/>
        </w:rPr>
        <w:t xml:space="preserve">  місту гуртожитки. </w:t>
      </w:r>
    </w:p>
    <w:p w:rsidR="00124235" w:rsidRPr="00861922" w:rsidRDefault="00861922" w:rsidP="00124235">
      <w:pPr>
        <w:ind w:firstLine="567"/>
        <w:jc w:val="both"/>
        <w:rPr>
          <w:lang w:val="uk-UA"/>
        </w:rPr>
      </w:pPr>
      <w:r w:rsidRPr="00861922">
        <w:rPr>
          <w:lang w:val="uk-UA"/>
        </w:rPr>
        <w:t xml:space="preserve">Виклав позицію керівництва </w:t>
      </w:r>
      <w:r w:rsidR="008F7252">
        <w:rPr>
          <w:lang w:val="uk-UA"/>
        </w:rPr>
        <w:t xml:space="preserve">–передача гуртожитків можлива лише шляхом </w:t>
      </w:r>
      <w:r w:rsidR="00124235" w:rsidRPr="00861922">
        <w:rPr>
          <w:lang w:val="uk-UA"/>
        </w:rPr>
        <w:t>продаж</w:t>
      </w:r>
      <w:r w:rsidR="008F7252">
        <w:rPr>
          <w:lang w:val="uk-UA"/>
        </w:rPr>
        <w:t xml:space="preserve">у </w:t>
      </w:r>
      <w:r w:rsidR="00124235" w:rsidRPr="00861922">
        <w:rPr>
          <w:lang w:val="uk-UA"/>
        </w:rPr>
        <w:t>по реальній (ринковій вартості) у відповідності з нормами Конституції України та ЦК України.</w:t>
      </w:r>
    </w:p>
    <w:p w:rsidR="00124235" w:rsidRPr="00861922" w:rsidRDefault="00861922" w:rsidP="00124235">
      <w:pPr>
        <w:ind w:firstLine="567"/>
        <w:jc w:val="both"/>
        <w:rPr>
          <w:lang w:val="uk-UA"/>
        </w:rPr>
      </w:pPr>
      <w:r w:rsidRPr="00861922">
        <w:rPr>
          <w:lang w:val="uk-UA"/>
        </w:rPr>
        <w:t>Повідомив, що к</w:t>
      </w:r>
      <w:r w:rsidR="00124235" w:rsidRPr="00861922">
        <w:rPr>
          <w:lang w:val="uk-UA"/>
        </w:rPr>
        <w:t xml:space="preserve">онструктивних пропозицій від керівництва міста поки що не </w:t>
      </w:r>
      <w:r w:rsidRPr="00861922">
        <w:rPr>
          <w:lang w:val="uk-UA"/>
        </w:rPr>
        <w:t>надходило.</w:t>
      </w:r>
    </w:p>
    <w:p w:rsidR="00124235" w:rsidRPr="00861922" w:rsidRDefault="005624C7" w:rsidP="005624C7">
      <w:pPr>
        <w:ind w:firstLine="567"/>
        <w:jc w:val="both"/>
        <w:rPr>
          <w:lang w:val="uk-UA"/>
        </w:rPr>
      </w:pPr>
      <w:r w:rsidRPr="00861922">
        <w:rPr>
          <w:lang w:val="uk-UA"/>
        </w:rPr>
        <w:t xml:space="preserve">Також </w:t>
      </w:r>
      <w:r w:rsidR="00861922" w:rsidRPr="00861922">
        <w:rPr>
          <w:lang w:val="uk-UA"/>
        </w:rPr>
        <w:t xml:space="preserve">наголосив, що найближчим часом планується укладання </w:t>
      </w:r>
      <w:r w:rsidRPr="00861922">
        <w:rPr>
          <w:lang w:val="uk-UA"/>
        </w:rPr>
        <w:t xml:space="preserve"> з мешканцями житла договор</w:t>
      </w:r>
      <w:r w:rsidR="00861922" w:rsidRPr="00861922">
        <w:rPr>
          <w:lang w:val="uk-UA"/>
        </w:rPr>
        <w:t>ів</w:t>
      </w:r>
      <w:r w:rsidRPr="00861922">
        <w:rPr>
          <w:lang w:val="uk-UA"/>
        </w:rPr>
        <w:t xml:space="preserve"> оренди, </w:t>
      </w:r>
      <w:r w:rsidR="00861922" w:rsidRPr="00861922">
        <w:rPr>
          <w:lang w:val="uk-UA"/>
        </w:rPr>
        <w:t xml:space="preserve">щоб </w:t>
      </w:r>
      <w:r w:rsidRPr="00861922">
        <w:rPr>
          <w:lang w:val="uk-UA"/>
        </w:rPr>
        <w:t xml:space="preserve">направляли </w:t>
      </w:r>
      <w:r w:rsidR="00861922" w:rsidRPr="00861922">
        <w:rPr>
          <w:lang w:val="uk-UA"/>
        </w:rPr>
        <w:t xml:space="preserve">кошти </w:t>
      </w:r>
      <w:r w:rsidRPr="00861922">
        <w:rPr>
          <w:lang w:val="uk-UA"/>
        </w:rPr>
        <w:t>на сплату податків  (в  т. ч. на нерухомість), ремонти і т. п.</w:t>
      </w:r>
    </w:p>
    <w:p w:rsidR="00861922" w:rsidRPr="00861922" w:rsidRDefault="00861922" w:rsidP="00861922">
      <w:pPr>
        <w:pStyle w:val="a5"/>
        <w:ind w:firstLine="567"/>
        <w:rPr>
          <w:sz w:val="24"/>
          <w:szCs w:val="24"/>
        </w:rPr>
      </w:pPr>
      <w:r w:rsidRPr="00861922">
        <w:rPr>
          <w:sz w:val="24"/>
          <w:szCs w:val="24"/>
        </w:rPr>
        <w:t>Демшевський Віктор Федорович ознайомив з проектом рішення, зазначеним в бюлетені для голосування з питання № 7.</w:t>
      </w:r>
    </w:p>
    <w:p w:rsidR="005B5899" w:rsidRPr="007F47B0" w:rsidRDefault="005B5899" w:rsidP="005B5899">
      <w:pPr>
        <w:pStyle w:val="a5"/>
        <w:ind w:firstLine="567"/>
        <w:rPr>
          <w:b/>
          <w:sz w:val="24"/>
          <w:szCs w:val="24"/>
        </w:rPr>
      </w:pPr>
      <w:r w:rsidRPr="007F47B0">
        <w:rPr>
          <w:b/>
          <w:sz w:val="24"/>
          <w:szCs w:val="24"/>
        </w:rPr>
        <w:t xml:space="preserve">ГОЛОСУВАЛИ: </w:t>
      </w:r>
    </w:p>
    <w:p w:rsidR="005B5899" w:rsidRPr="00F97454" w:rsidRDefault="005B5899" w:rsidP="005B5899">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t>За – 1 433 725   голосів, які належать 5 акціонерам, що становить 99,9646  %  від загальної кількості голосів акціонерів, які зареєструвались для участі у зборах та є власниками голосуючих з цього питання акцій</w:t>
      </w:r>
    </w:p>
    <w:p w:rsidR="005B5899" w:rsidRPr="00F97454" w:rsidRDefault="005B5899" w:rsidP="005B5899">
      <w:pPr>
        <w:tabs>
          <w:tab w:val="left" w:pos="2700"/>
        </w:tabs>
        <w:ind w:firstLine="567"/>
        <w:jc w:val="both"/>
        <w:rPr>
          <w:lang w:val="uk-UA"/>
        </w:rPr>
      </w:pPr>
      <w:r w:rsidRPr="00F97454">
        <w:rPr>
          <w:lang w:val="uk-UA"/>
        </w:rPr>
        <w:t>Проти – 508 голосів, які належить 1 акціонеру, що становить 0,0354% від загальної кількості голосів акціонерів, які зареєструвались для участі у зборах та є власниками голосуючих з цього питання акцій</w:t>
      </w:r>
    </w:p>
    <w:p w:rsidR="005B5899" w:rsidRPr="00F97454" w:rsidRDefault="005B5899" w:rsidP="005B5899">
      <w:pPr>
        <w:tabs>
          <w:tab w:val="left" w:pos="2700"/>
        </w:tabs>
        <w:ind w:firstLine="567"/>
        <w:jc w:val="both"/>
        <w:rPr>
          <w:lang w:val="uk-UA"/>
        </w:rPr>
      </w:pPr>
      <w:r>
        <w:rPr>
          <w:lang w:val="uk-UA"/>
        </w:rPr>
        <w:t xml:space="preserve">Утримались - </w:t>
      </w:r>
      <w:r w:rsidRPr="00F97454">
        <w:rPr>
          <w:lang w:val="uk-UA"/>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B5899" w:rsidRPr="00F97454" w:rsidRDefault="005B5899" w:rsidP="005B5899">
      <w:pPr>
        <w:tabs>
          <w:tab w:val="left" w:pos="2700"/>
        </w:tabs>
        <w:ind w:firstLine="567"/>
        <w:jc w:val="both"/>
        <w:rPr>
          <w:lang w:val="uk-UA"/>
        </w:rPr>
      </w:pPr>
      <w:r w:rsidRPr="00F97454">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B5899" w:rsidRPr="00F97454" w:rsidRDefault="005B5899" w:rsidP="005B5899">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t xml:space="preserve">Визнані недійсними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 </w:t>
      </w:r>
    </w:p>
    <w:p w:rsidR="005B5899" w:rsidRPr="00F97454" w:rsidRDefault="005B5899" w:rsidP="005B5899">
      <w:pPr>
        <w:ind w:firstLine="567"/>
        <w:jc w:val="both"/>
        <w:rPr>
          <w:lang w:val="uk-UA"/>
        </w:rPr>
      </w:pPr>
      <w:r w:rsidRPr="00F97454">
        <w:rPr>
          <w:b/>
          <w:lang w:val="uk-UA"/>
        </w:rPr>
        <w:t>УХВАЛИЛИ:</w:t>
      </w:r>
    </w:p>
    <w:p w:rsidR="00832A1A" w:rsidRPr="005B5899" w:rsidRDefault="00832A1A" w:rsidP="00832A1A">
      <w:pPr>
        <w:widowControl w:val="0"/>
        <w:autoSpaceDE w:val="0"/>
        <w:autoSpaceDN w:val="0"/>
        <w:adjustRightInd w:val="0"/>
        <w:ind w:firstLine="567"/>
        <w:jc w:val="both"/>
        <w:rPr>
          <w:lang w:val="uk-UA"/>
        </w:rPr>
      </w:pPr>
      <w:r w:rsidRPr="005B5899">
        <w:rPr>
          <w:lang w:val="uk-UA"/>
        </w:rPr>
        <w:t xml:space="preserve">Збитки в сумі </w:t>
      </w:r>
      <w:r w:rsidR="005624C7" w:rsidRPr="005B5899">
        <w:rPr>
          <w:lang w:val="uk-UA"/>
        </w:rPr>
        <w:t xml:space="preserve">687,1 </w:t>
      </w:r>
      <w:r w:rsidRPr="005B5899">
        <w:rPr>
          <w:lang w:val="uk-UA"/>
        </w:rPr>
        <w:t>тис. грн., отримані за результатами діяльності Товариства у 201</w:t>
      </w:r>
      <w:r w:rsidR="00D7100C" w:rsidRPr="005B5899">
        <w:rPr>
          <w:lang w:val="uk-UA"/>
        </w:rPr>
        <w:t>7</w:t>
      </w:r>
      <w:r w:rsidRPr="005B5899">
        <w:rPr>
          <w:lang w:val="uk-UA"/>
        </w:rPr>
        <w:t xml:space="preserve"> році, не покривати.</w:t>
      </w:r>
    </w:p>
    <w:p w:rsidR="00832A1A" w:rsidRDefault="00832A1A" w:rsidP="00832A1A">
      <w:pPr>
        <w:pStyle w:val="a3"/>
        <w:tabs>
          <w:tab w:val="left" w:pos="2700"/>
        </w:tabs>
        <w:ind w:firstLine="567"/>
        <w:jc w:val="both"/>
        <w:rPr>
          <w:rFonts w:ascii="Times New Roman" w:hAnsi="Times New Roman"/>
          <w:b/>
          <w:sz w:val="26"/>
          <w:szCs w:val="26"/>
          <w:u w:val="single"/>
        </w:rPr>
      </w:pPr>
      <w:r>
        <w:rPr>
          <w:rFonts w:ascii="Bookman Old Style" w:hAnsi="Bookman Old Style"/>
          <w:sz w:val="24"/>
          <w:szCs w:val="24"/>
        </w:rPr>
        <w:tab/>
      </w:r>
    </w:p>
    <w:p w:rsidR="00832A1A" w:rsidRPr="005B5899" w:rsidRDefault="00832A1A" w:rsidP="00832A1A">
      <w:pPr>
        <w:ind w:firstLine="567"/>
        <w:jc w:val="both"/>
        <w:rPr>
          <w:lang w:val="uk-UA"/>
        </w:rPr>
      </w:pPr>
      <w:r w:rsidRPr="005B5899">
        <w:rPr>
          <w:b/>
          <w:lang w:val="uk-UA"/>
        </w:rPr>
        <w:t>По восьмому питанню порядку денного:  «</w:t>
      </w:r>
      <w:r w:rsidR="001F2648" w:rsidRPr="005B5899">
        <w:rPr>
          <w:color w:val="000000"/>
          <w:lang w:val="uk-UA"/>
        </w:rPr>
        <w:t>Прийняття рішення про припинення повноважень членів Наглядової ради</w:t>
      </w:r>
      <w:r w:rsidRPr="005B5899">
        <w:rPr>
          <w:lang w:val="uk-UA"/>
        </w:rPr>
        <w:t>»</w:t>
      </w:r>
    </w:p>
    <w:p w:rsidR="00066A68" w:rsidRPr="00F97454" w:rsidRDefault="00832A1A" w:rsidP="00066A68">
      <w:pPr>
        <w:pStyle w:val="a5"/>
        <w:ind w:firstLine="567"/>
        <w:rPr>
          <w:sz w:val="24"/>
          <w:szCs w:val="24"/>
        </w:rPr>
      </w:pPr>
      <w:r w:rsidRPr="005B5899">
        <w:rPr>
          <w:b/>
          <w:sz w:val="24"/>
          <w:szCs w:val="24"/>
        </w:rPr>
        <w:t xml:space="preserve">СЛУХАЛИ:  </w:t>
      </w:r>
      <w:r w:rsidR="00066A68" w:rsidRPr="00F97454">
        <w:rPr>
          <w:sz w:val="24"/>
          <w:szCs w:val="24"/>
        </w:rPr>
        <w:t xml:space="preserve">Демшевський Віктор Федорович запропонував </w:t>
      </w:r>
      <w:r w:rsidR="00066A68">
        <w:rPr>
          <w:sz w:val="24"/>
          <w:szCs w:val="24"/>
        </w:rPr>
        <w:t xml:space="preserve">припинити повноваження членів Наглядової ради </w:t>
      </w:r>
      <w:r w:rsidR="00066A68" w:rsidRPr="00F97454">
        <w:rPr>
          <w:sz w:val="24"/>
          <w:szCs w:val="24"/>
        </w:rPr>
        <w:t xml:space="preserve">та ознайомив з проектом рішення, зазначеним в бюлетені для голосування з питання № </w:t>
      </w:r>
      <w:r w:rsidR="00066A68">
        <w:rPr>
          <w:sz w:val="24"/>
          <w:szCs w:val="24"/>
        </w:rPr>
        <w:t>8</w:t>
      </w:r>
      <w:r w:rsidR="00066A68" w:rsidRPr="00F97454">
        <w:rPr>
          <w:sz w:val="24"/>
          <w:szCs w:val="24"/>
        </w:rPr>
        <w:t>.</w:t>
      </w:r>
    </w:p>
    <w:p w:rsidR="007F47B0" w:rsidRDefault="007F47B0" w:rsidP="00066A68">
      <w:pPr>
        <w:pStyle w:val="a3"/>
        <w:ind w:firstLine="567"/>
        <w:jc w:val="both"/>
        <w:rPr>
          <w:rFonts w:ascii="Times New Roman" w:hAnsi="Times New Roman"/>
          <w:b/>
          <w:sz w:val="24"/>
          <w:szCs w:val="24"/>
        </w:rPr>
      </w:pPr>
    </w:p>
    <w:p w:rsidR="007F47B0" w:rsidRDefault="007F47B0" w:rsidP="00066A68">
      <w:pPr>
        <w:pStyle w:val="a3"/>
        <w:ind w:firstLine="567"/>
        <w:jc w:val="both"/>
        <w:rPr>
          <w:rFonts w:ascii="Times New Roman" w:hAnsi="Times New Roman"/>
          <w:b/>
          <w:sz w:val="24"/>
          <w:szCs w:val="24"/>
        </w:rPr>
      </w:pPr>
    </w:p>
    <w:p w:rsidR="007F47B0" w:rsidRDefault="007F47B0" w:rsidP="00066A68">
      <w:pPr>
        <w:pStyle w:val="a3"/>
        <w:ind w:firstLine="567"/>
        <w:jc w:val="both"/>
        <w:rPr>
          <w:rFonts w:ascii="Times New Roman" w:hAnsi="Times New Roman"/>
          <w:b/>
          <w:sz w:val="24"/>
          <w:szCs w:val="24"/>
        </w:rPr>
      </w:pPr>
    </w:p>
    <w:p w:rsidR="00066A68" w:rsidRPr="001406A5" w:rsidRDefault="00066A68" w:rsidP="00066A68">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066A68" w:rsidRPr="00C17CFF" w:rsidRDefault="00066A68" w:rsidP="00066A68">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lastRenderedPageBreak/>
        <w:t xml:space="preserve">За – </w:t>
      </w:r>
      <w:r w:rsidRPr="00470ED1">
        <w:rPr>
          <w:rFonts w:ascii="Times New Roman" w:hAnsi="Times New Roman"/>
          <w:sz w:val="24"/>
          <w:szCs w:val="24"/>
        </w:rPr>
        <w:t>1</w:t>
      </w:r>
      <w:r>
        <w:rPr>
          <w:rFonts w:ascii="Times New Roman" w:hAnsi="Times New Roman"/>
          <w:sz w:val="24"/>
          <w:szCs w:val="24"/>
        </w:rPr>
        <w:t> </w:t>
      </w:r>
      <w:r w:rsidRPr="00470ED1">
        <w:rPr>
          <w:rFonts w:ascii="Times New Roman" w:hAnsi="Times New Roman"/>
          <w:sz w:val="24"/>
          <w:szCs w:val="24"/>
        </w:rPr>
        <w:t>434</w:t>
      </w:r>
      <w:r>
        <w:rPr>
          <w:rFonts w:ascii="Times New Roman" w:hAnsi="Times New Roman"/>
          <w:sz w:val="24"/>
          <w:szCs w:val="24"/>
        </w:rPr>
        <w:t xml:space="preserve"> 233</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6</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100,00%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066A68" w:rsidRPr="00696F72" w:rsidRDefault="00066A68" w:rsidP="00066A68">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66A68" w:rsidRPr="00696F72" w:rsidRDefault="00066A68" w:rsidP="00066A68">
      <w:pPr>
        <w:tabs>
          <w:tab w:val="left" w:pos="2700"/>
        </w:tabs>
        <w:ind w:firstLine="567"/>
        <w:jc w:val="both"/>
        <w:rPr>
          <w:lang w:val="uk-UA"/>
        </w:rPr>
      </w:pPr>
      <w:r w:rsidRPr="00696F72">
        <w:rPr>
          <w:lang w:val="uk-UA"/>
        </w:rPr>
        <w:t>Утримались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66A68" w:rsidRPr="00696F72" w:rsidRDefault="00066A68" w:rsidP="00066A68">
      <w:pPr>
        <w:tabs>
          <w:tab w:val="left" w:pos="2700"/>
        </w:tabs>
        <w:ind w:firstLine="567"/>
        <w:jc w:val="both"/>
        <w:rPr>
          <w:lang w:val="uk-UA"/>
        </w:rPr>
      </w:pPr>
      <w:r w:rsidRPr="00696F72">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66A68" w:rsidRPr="0019273E" w:rsidRDefault="00066A68" w:rsidP="00066A68">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066A68" w:rsidRDefault="00066A68" w:rsidP="00066A68">
      <w:pPr>
        <w:tabs>
          <w:tab w:val="left" w:pos="6000"/>
        </w:tabs>
        <w:ind w:firstLine="567"/>
        <w:jc w:val="both"/>
        <w:rPr>
          <w:lang w:val="uk-UA"/>
        </w:rPr>
      </w:pPr>
      <w:r w:rsidRPr="001406A5">
        <w:rPr>
          <w:b/>
        </w:rPr>
        <w:t>УХВАЛИЛИ:</w:t>
      </w:r>
    </w:p>
    <w:p w:rsidR="00DE12F6" w:rsidRPr="005B5899" w:rsidRDefault="00DE12F6" w:rsidP="00066A68">
      <w:pPr>
        <w:pStyle w:val="ae"/>
        <w:spacing w:before="0" w:beforeAutospacing="0" w:after="0" w:afterAutospacing="0"/>
        <w:ind w:firstLine="567"/>
        <w:jc w:val="both"/>
        <w:rPr>
          <w:lang w:val="uk-UA"/>
        </w:rPr>
      </w:pPr>
      <w:r w:rsidRPr="005B5899">
        <w:rPr>
          <w:color w:val="000000"/>
          <w:lang w:val="uk-UA"/>
        </w:rPr>
        <w:t>Припинити повноваження членів Наглядової ради:</w:t>
      </w:r>
    </w:p>
    <w:p w:rsidR="00DE12F6" w:rsidRPr="005B5899" w:rsidRDefault="00DE12F6" w:rsidP="00066A68">
      <w:pPr>
        <w:pStyle w:val="ae"/>
        <w:spacing w:before="0" w:beforeAutospacing="0" w:after="0" w:afterAutospacing="0"/>
        <w:ind w:firstLine="567"/>
        <w:jc w:val="both"/>
        <w:rPr>
          <w:lang w:val="uk-UA"/>
        </w:rPr>
      </w:pPr>
      <w:r w:rsidRPr="005B5899">
        <w:rPr>
          <w:color w:val="000000"/>
          <w:lang w:val="uk-UA"/>
        </w:rPr>
        <w:t>- Шавлак Леся Вікторівна - голова,</w:t>
      </w:r>
    </w:p>
    <w:p w:rsidR="00DE12F6" w:rsidRPr="005B5899" w:rsidRDefault="00DE12F6" w:rsidP="00066A68">
      <w:pPr>
        <w:pStyle w:val="ae"/>
        <w:spacing w:before="0" w:beforeAutospacing="0" w:after="0" w:afterAutospacing="0"/>
        <w:ind w:firstLine="567"/>
        <w:jc w:val="both"/>
        <w:rPr>
          <w:lang w:val="uk-UA"/>
        </w:rPr>
      </w:pPr>
      <w:r w:rsidRPr="005B5899">
        <w:rPr>
          <w:color w:val="000000"/>
          <w:lang w:val="uk-UA"/>
        </w:rPr>
        <w:t>- Михайленко Валентина Іванівна,</w:t>
      </w:r>
    </w:p>
    <w:p w:rsidR="00DE12F6" w:rsidRPr="005B5899" w:rsidRDefault="00DE12F6" w:rsidP="00066A68">
      <w:pPr>
        <w:widowControl w:val="0"/>
        <w:tabs>
          <w:tab w:val="left" w:pos="0"/>
        </w:tabs>
        <w:autoSpaceDE w:val="0"/>
        <w:autoSpaceDN w:val="0"/>
        <w:adjustRightInd w:val="0"/>
        <w:ind w:firstLine="567"/>
        <w:jc w:val="both"/>
        <w:rPr>
          <w:color w:val="000000"/>
          <w:lang w:val="uk-UA"/>
        </w:rPr>
      </w:pPr>
      <w:r w:rsidRPr="005B5899">
        <w:rPr>
          <w:color w:val="000000"/>
          <w:lang w:val="uk-UA"/>
        </w:rPr>
        <w:t>- Пищолка Володимир Іванович.</w:t>
      </w:r>
    </w:p>
    <w:p w:rsidR="008C751D" w:rsidRDefault="008C751D" w:rsidP="00DE12F6">
      <w:pPr>
        <w:ind w:firstLine="567"/>
        <w:jc w:val="both"/>
        <w:rPr>
          <w:rFonts w:ascii="Bookman Old Style" w:hAnsi="Bookman Old Style"/>
          <w:b/>
          <w:lang w:val="uk-UA"/>
        </w:rPr>
      </w:pPr>
    </w:p>
    <w:p w:rsidR="00DE12F6" w:rsidRPr="008C751D" w:rsidRDefault="00832A1A" w:rsidP="00DE12F6">
      <w:pPr>
        <w:ind w:firstLine="567"/>
        <w:jc w:val="both"/>
        <w:rPr>
          <w:lang w:val="uk-UA"/>
        </w:rPr>
      </w:pPr>
      <w:r w:rsidRPr="008C751D">
        <w:rPr>
          <w:b/>
          <w:lang w:val="uk-UA"/>
        </w:rPr>
        <w:t>По дев</w:t>
      </w:r>
      <w:r w:rsidRPr="008C751D">
        <w:rPr>
          <w:b/>
        </w:rPr>
        <w:t>”</w:t>
      </w:r>
      <w:r w:rsidRPr="008C751D">
        <w:rPr>
          <w:b/>
          <w:lang w:val="uk-UA"/>
        </w:rPr>
        <w:t xml:space="preserve">ятому  питанню порядку денного: </w:t>
      </w:r>
      <w:r w:rsidR="00DE12F6" w:rsidRPr="008C751D">
        <w:rPr>
          <w:lang w:val="uk-UA"/>
        </w:rPr>
        <w:t>«Обрання членів Наглядової ради»</w:t>
      </w:r>
    </w:p>
    <w:p w:rsidR="00377524" w:rsidRPr="00C17CFF" w:rsidRDefault="00832A1A" w:rsidP="00377524">
      <w:pPr>
        <w:pStyle w:val="a5"/>
        <w:ind w:firstLine="567"/>
        <w:rPr>
          <w:sz w:val="24"/>
          <w:szCs w:val="24"/>
        </w:rPr>
      </w:pPr>
      <w:r w:rsidRPr="008C751D">
        <w:rPr>
          <w:b/>
        </w:rPr>
        <w:t>СЛУХАЛИ:</w:t>
      </w:r>
      <w:r w:rsidR="00377524" w:rsidRPr="00EF7525">
        <w:rPr>
          <w:sz w:val="24"/>
          <w:szCs w:val="24"/>
        </w:rPr>
        <w:t>Демшевський Віктор Федорович</w:t>
      </w:r>
      <w:r w:rsidR="00377524" w:rsidRPr="00C17CFF">
        <w:rPr>
          <w:sz w:val="24"/>
          <w:szCs w:val="24"/>
        </w:rPr>
        <w:t xml:space="preserve"> запропонував </w:t>
      </w:r>
      <w:r w:rsidR="00377524" w:rsidRPr="00210451">
        <w:rPr>
          <w:sz w:val="24"/>
          <w:szCs w:val="24"/>
        </w:rPr>
        <w:t>обрати членів Наглядової ради та ознайоми</w:t>
      </w:r>
      <w:r w:rsidR="00377524">
        <w:rPr>
          <w:sz w:val="24"/>
          <w:szCs w:val="24"/>
        </w:rPr>
        <w:t>в</w:t>
      </w:r>
      <w:r w:rsidR="00377524" w:rsidRPr="00210451">
        <w:rPr>
          <w:sz w:val="24"/>
          <w:szCs w:val="24"/>
        </w:rPr>
        <w:t xml:space="preserve"> з кандидатурами до складу Наглядової ради, зазначеними в бюлетені для кумулятивного голосування з питання № </w:t>
      </w:r>
      <w:r w:rsidR="00377524">
        <w:rPr>
          <w:sz w:val="24"/>
          <w:szCs w:val="24"/>
        </w:rPr>
        <w:t>9</w:t>
      </w:r>
      <w:r w:rsidR="00377524" w:rsidRPr="00210451">
        <w:rPr>
          <w:sz w:val="24"/>
          <w:szCs w:val="24"/>
        </w:rPr>
        <w:t>.</w:t>
      </w:r>
    </w:p>
    <w:p w:rsidR="00377524" w:rsidRPr="007B289A" w:rsidRDefault="00377524" w:rsidP="007B289A">
      <w:pPr>
        <w:pStyle w:val="a5"/>
        <w:ind w:firstLine="567"/>
        <w:rPr>
          <w:b/>
          <w:sz w:val="24"/>
          <w:szCs w:val="24"/>
        </w:rPr>
      </w:pPr>
      <w:r w:rsidRPr="007B289A">
        <w:rPr>
          <w:b/>
          <w:sz w:val="24"/>
          <w:szCs w:val="24"/>
        </w:rPr>
        <w:t xml:space="preserve">ГОЛОСУВАЛИ: </w:t>
      </w:r>
    </w:p>
    <w:p w:rsidR="00377524" w:rsidRPr="00C74254" w:rsidRDefault="00377524" w:rsidP="007B289A">
      <w:pPr>
        <w:pStyle w:val="a5"/>
        <w:ind w:firstLine="567"/>
        <w:rPr>
          <w:sz w:val="24"/>
          <w:szCs w:val="24"/>
        </w:rPr>
      </w:pPr>
      <w:r w:rsidRPr="00C74254">
        <w:rPr>
          <w:sz w:val="24"/>
          <w:szCs w:val="24"/>
        </w:rPr>
        <w:t xml:space="preserve">За </w:t>
      </w:r>
      <w:r>
        <w:rPr>
          <w:sz w:val="24"/>
          <w:szCs w:val="24"/>
        </w:rPr>
        <w:t>Шавлак Лесю Вікторівну–</w:t>
      </w:r>
      <w:r w:rsidRPr="00470ED1">
        <w:rPr>
          <w:sz w:val="24"/>
          <w:szCs w:val="24"/>
        </w:rPr>
        <w:t>1</w:t>
      </w:r>
      <w:r>
        <w:rPr>
          <w:sz w:val="24"/>
          <w:szCs w:val="24"/>
        </w:rPr>
        <w:t> </w:t>
      </w:r>
      <w:r w:rsidRPr="00470ED1">
        <w:rPr>
          <w:sz w:val="24"/>
          <w:szCs w:val="24"/>
        </w:rPr>
        <w:t>434</w:t>
      </w:r>
      <w:r>
        <w:rPr>
          <w:sz w:val="24"/>
          <w:szCs w:val="24"/>
        </w:rPr>
        <w:t xml:space="preserve"> 233</w:t>
      </w:r>
      <w:r w:rsidRPr="00C74254">
        <w:rPr>
          <w:sz w:val="24"/>
          <w:szCs w:val="24"/>
        </w:rPr>
        <w:t>голос</w:t>
      </w:r>
      <w:r>
        <w:rPr>
          <w:sz w:val="24"/>
          <w:szCs w:val="24"/>
        </w:rPr>
        <w:t>ів</w:t>
      </w:r>
    </w:p>
    <w:p w:rsidR="00377524" w:rsidRPr="00C74254" w:rsidRDefault="00377524" w:rsidP="007B289A">
      <w:pPr>
        <w:pStyle w:val="a5"/>
        <w:ind w:firstLine="567"/>
        <w:rPr>
          <w:sz w:val="24"/>
          <w:szCs w:val="24"/>
        </w:rPr>
      </w:pPr>
      <w:r w:rsidRPr="00C74254">
        <w:rPr>
          <w:sz w:val="24"/>
          <w:szCs w:val="24"/>
        </w:rPr>
        <w:t xml:space="preserve">За </w:t>
      </w:r>
      <w:r>
        <w:rPr>
          <w:sz w:val="24"/>
          <w:szCs w:val="24"/>
        </w:rPr>
        <w:t>Ярошенка Федора Андрійовича</w:t>
      </w:r>
      <w:r w:rsidRPr="00C74254">
        <w:rPr>
          <w:sz w:val="24"/>
          <w:szCs w:val="24"/>
        </w:rPr>
        <w:t xml:space="preserve"> - </w:t>
      </w:r>
      <w:r w:rsidRPr="00470ED1">
        <w:rPr>
          <w:sz w:val="24"/>
          <w:szCs w:val="24"/>
        </w:rPr>
        <w:t>1</w:t>
      </w:r>
      <w:r>
        <w:rPr>
          <w:sz w:val="24"/>
          <w:szCs w:val="24"/>
        </w:rPr>
        <w:t> </w:t>
      </w:r>
      <w:r w:rsidRPr="00470ED1">
        <w:rPr>
          <w:sz w:val="24"/>
          <w:szCs w:val="24"/>
        </w:rPr>
        <w:t>434</w:t>
      </w:r>
      <w:r>
        <w:rPr>
          <w:sz w:val="24"/>
          <w:szCs w:val="24"/>
        </w:rPr>
        <w:t xml:space="preserve"> 233</w:t>
      </w:r>
      <w:r w:rsidRPr="00C74254">
        <w:rPr>
          <w:sz w:val="24"/>
          <w:szCs w:val="24"/>
        </w:rPr>
        <w:t>голос</w:t>
      </w:r>
      <w:r>
        <w:rPr>
          <w:sz w:val="24"/>
          <w:szCs w:val="24"/>
        </w:rPr>
        <w:t>ів</w:t>
      </w:r>
    </w:p>
    <w:p w:rsidR="00377524" w:rsidRPr="00C74254" w:rsidRDefault="00377524" w:rsidP="007B289A">
      <w:pPr>
        <w:pStyle w:val="a5"/>
        <w:ind w:firstLine="567"/>
        <w:rPr>
          <w:sz w:val="24"/>
          <w:szCs w:val="24"/>
        </w:rPr>
      </w:pPr>
      <w:r w:rsidRPr="00C74254">
        <w:rPr>
          <w:sz w:val="24"/>
          <w:szCs w:val="24"/>
        </w:rPr>
        <w:t xml:space="preserve">За </w:t>
      </w:r>
      <w:r>
        <w:rPr>
          <w:sz w:val="24"/>
          <w:szCs w:val="24"/>
        </w:rPr>
        <w:t xml:space="preserve">Демшевську Надію Павлівну </w:t>
      </w:r>
      <w:r w:rsidRPr="00C74254">
        <w:rPr>
          <w:sz w:val="24"/>
          <w:szCs w:val="24"/>
        </w:rPr>
        <w:t xml:space="preserve"> - </w:t>
      </w:r>
      <w:r w:rsidRPr="00470ED1">
        <w:rPr>
          <w:sz w:val="24"/>
          <w:szCs w:val="24"/>
        </w:rPr>
        <w:t>1</w:t>
      </w:r>
      <w:r>
        <w:rPr>
          <w:sz w:val="24"/>
          <w:szCs w:val="24"/>
        </w:rPr>
        <w:t> </w:t>
      </w:r>
      <w:r w:rsidRPr="00470ED1">
        <w:rPr>
          <w:sz w:val="24"/>
          <w:szCs w:val="24"/>
        </w:rPr>
        <w:t>434</w:t>
      </w:r>
      <w:r>
        <w:rPr>
          <w:sz w:val="24"/>
          <w:szCs w:val="24"/>
        </w:rPr>
        <w:t xml:space="preserve"> 233</w:t>
      </w:r>
      <w:r w:rsidRPr="00C74254">
        <w:rPr>
          <w:sz w:val="24"/>
          <w:szCs w:val="24"/>
        </w:rPr>
        <w:t>голос</w:t>
      </w:r>
      <w:r>
        <w:rPr>
          <w:sz w:val="24"/>
          <w:szCs w:val="24"/>
        </w:rPr>
        <w:t>ів</w:t>
      </w:r>
    </w:p>
    <w:p w:rsidR="00377524" w:rsidRPr="00C74254" w:rsidRDefault="00377524" w:rsidP="007B289A">
      <w:pPr>
        <w:pStyle w:val="a5"/>
        <w:ind w:firstLine="567"/>
        <w:rPr>
          <w:sz w:val="24"/>
          <w:szCs w:val="24"/>
        </w:rPr>
      </w:pPr>
      <w:r w:rsidRPr="00C74254">
        <w:rPr>
          <w:sz w:val="24"/>
          <w:szCs w:val="24"/>
        </w:rPr>
        <w:t>Не віддано жодному кандидату - 0 голосів</w:t>
      </w:r>
    </w:p>
    <w:p w:rsidR="00377524" w:rsidRPr="00C74254" w:rsidRDefault="00377524" w:rsidP="007B289A">
      <w:pPr>
        <w:pStyle w:val="a5"/>
        <w:ind w:firstLine="567"/>
        <w:rPr>
          <w:sz w:val="24"/>
          <w:szCs w:val="24"/>
        </w:rPr>
      </w:pPr>
      <w:r w:rsidRPr="00C74254">
        <w:rPr>
          <w:sz w:val="24"/>
          <w:szCs w:val="24"/>
        </w:rPr>
        <w:t>Не брали участі у голосуванні – 0 голосів</w:t>
      </w:r>
    </w:p>
    <w:p w:rsidR="00377524" w:rsidRPr="00C74254" w:rsidRDefault="00377524" w:rsidP="007B289A">
      <w:pPr>
        <w:pStyle w:val="a5"/>
        <w:ind w:firstLine="567"/>
        <w:rPr>
          <w:sz w:val="24"/>
          <w:szCs w:val="24"/>
        </w:rPr>
      </w:pPr>
      <w:r w:rsidRPr="00C74254">
        <w:rPr>
          <w:sz w:val="24"/>
          <w:szCs w:val="24"/>
        </w:rPr>
        <w:t>Визнані недійсними – 0 голосів</w:t>
      </w:r>
    </w:p>
    <w:p w:rsidR="00377524" w:rsidRPr="007B289A" w:rsidRDefault="00377524" w:rsidP="007B289A">
      <w:pPr>
        <w:pStyle w:val="a5"/>
        <w:ind w:firstLine="567"/>
        <w:rPr>
          <w:b/>
          <w:sz w:val="24"/>
          <w:szCs w:val="24"/>
        </w:rPr>
      </w:pPr>
      <w:r w:rsidRPr="007B289A">
        <w:rPr>
          <w:b/>
          <w:sz w:val="24"/>
          <w:szCs w:val="24"/>
        </w:rPr>
        <w:t>УХВАЛИЛИ:</w:t>
      </w:r>
    </w:p>
    <w:p w:rsidR="00377524" w:rsidRPr="00C74254" w:rsidRDefault="00377524" w:rsidP="007B289A">
      <w:pPr>
        <w:pStyle w:val="a5"/>
        <w:ind w:firstLine="567"/>
        <w:rPr>
          <w:sz w:val="24"/>
          <w:szCs w:val="24"/>
        </w:rPr>
      </w:pPr>
      <w:r w:rsidRPr="00C74254">
        <w:rPr>
          <w:sz w:val="24"/>
          <w:szCs w:val="24"/>
        </w:rPr>
        <w:t>Обрати член</w:t>
      </w:r>
      <w:r>
        <w:rPr>
          <w:sz w:val="24"/>
          <w:szCs w:val="24"/>
        </w:rPr>
        <w:t>ами</w:t>
      </w:r>
      <w:r w:rsidRPr="00C74254">
        <w:rPr>
          <w:sz w:val="24"/>
          <w:szCs w:val="24"/>
        </w:rPr>
        <w:t xml:space="preserve"> Наглядової ради:</w:t>
      </w:r>
    </w:p>
    <w:p w:rsidR="00377524" w:rsidRPr="007213F1" w:rsidRDefault="00377524" w:rsidP="007B289A">
      <w:pPr>
        <w:pStyle w:val="a5"/>
        <w:ind w:firstLine="567"/>
        <w:rPr>
          <w:sz w:val="24"/>
          <w:szCs w:val="24"/>
        </w:rPr>
      </w:pPr>
      <w:r w:rsidRPr="007213F1">
        <w:rPr>
          <w:sz w:val="24"/>
          <w:szCs w:val="24"/>
        </w:rPr>
        <w:t xml:space="preserve">- </w:t>
      </w:r>
      <w:r>
        <w:rPr>
          <w:sz w:val="24"/>
          <w:szCs w:val="24"/>
        </w:rPr>
        <w:t xml:space="preserve">Шавлак Леся Вікторівна </w:t>
      </w:r>
      <w:r w:rsidR="007B289A">
        <w:rPr>
          <w:sz w:val="24"/>
          <w:szCs w:val="24"/>
        </w:rPr>
        <w:t>–</w:t>
      </w:r>
      <w:r w:rsidRPr="0094064E">
        <w:rPr>
          <w:sz w:val="24"/>
          <w:szCs w:val="24"/>
        </w:rPr>
        <w:t>акцiоне</w:t>
      </w:r>
      <w:r w:rsidR="007B289A">
        <w:rPr>
          <w:sz w:val="24"/>
          <w:szCs w:val="24"/>
        </w:rPr>
        <w:t xml:space="preserve">р </w:t>
      </w:r>
    </w:p>
    <w:p w:rsidR="00377524" w:rsidRPr="007213F1" w:rsidRDefault="00377524" w:rsidP="007B289A">
      <w:pPr>
        <w:pStyle w:val="a5"/>
        <w:ind w:firstLine="567"/>
        <w:rPr>
          <w:sz w:val="24"/>
          <w:szCs w:val="24"/>
        </w:rPr>
      </w:pPr>
      <w:r w:rsidRPr="007213F1">
        <w:rPr>
          <w:sz w:val="24"/>
          <w:szCs w:val="24"/>
        </w:rPr>
        <w:t xml:space="preserve">- </w:t>
      </w:r>
      <w:r>
        <w:rPr>
          <w:sz w:val="24"/>
          <w:szCs w:val="24"/>
        </w:rPr>
        <w:t xml:space="preserve">Ярошенко Федір Андрійович - </w:t>
      </w:r>
      <w:r w:rsidRPr="0094064E">
        <w:rPr>
          <w:sz w:val="24"/>
          <w:szCs w:val="24"/>
        </w:rPr>
        <w:t>акцiонер</w:t>
      </w:r>
    </w:p>
    <w:p w:rsidR="007B289A" w:rsidRDefault="00377524" w:rsidP="007B289A">
      <w:pPr>
        <w:pStyle w:val="a5"/>
        <w:ind w:firstLine="567"/>
        <w:rPr>
          <w:sz w:val="24"/>
          <w:szCs w:val="24"/>
        </w:rPr>
      </w:pPr>
      <w:r w:rsidRPr="007213F1">
        <w:rPr>
          <w:sz w:val="24"/>
          <w:szCs w:val="24"/>
        </w:rPr>
        <w:t xml:space="preserve">- </w:t>
      </w:r>
      <w:r>
        <w:rPr>
          <w:sz w:val="24"/>
          <w:szCs w:val="24"/>
        </w:rPr>
        <w:t xml:space="preserve">Демшевська Надія Павлівна </w:t>
      </w:r>
      <w:r w:rsidR="007B289A">
        <w:rPr>
          <w:sz w:val="24"/>
          <w:szCs w:val="24"/>
        </w:rPr>
        <w:t xml:space="preserve"> - акціонер.</w:t>
      </w:r>
    </w:p>
    <w:p w:rsidR="007B289A" w:rsidRDefault="007B289A" w:rsidP="00377524">
      <w:pPr>
        <w:pStyle w:val="a5"/>
        <w:ind w:firstLine="851"/>
        <w:rPr>
          <w:sz w:val="24"/>
          <w:szCs w:val="24"/>
        </w:rPr>
      </w:pPr>
    </w:p>
    <w:p w:rsidR="003713A0" w:rsidRPr="007B289A" w:rsidRDefault="00832A1A" w:rsidP="007B289A">
      <w:pPr>
        <w:pStyle w:val="ae"/>
        <w:spacing w:before="0" w:beforeAutospacing="0" w:after="0" w:afterAutospacing="0"/>
        <w:ind w:firstLine="567"/>
        <w:jc w:val="both"/>
        <w:rPr>
          <w:lang w:val="uk-UA"/>
        </w:rPr>
      </w:pPr>
      <w:r w:rsidRPr="007B289A">
        <w:rPr>
          <w:b/>
          <w:lang w:val="uk-UA"/>
        </w:rPr>
        <w:t>По десятому питанню порядку денного: «</w:t>
      </w:r>
      <w:r w:rsidR="003713A0" w:rsidRPr="007B289A">
        <w:rPr>
          <w:color w:val="000000"/>
          <w:lang w:val="uk-UA"/>
        </w:rPr>
        <w:t>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rsidR="007B289A" w:rsidRPr="007B289A" w:rsidRDefault="00832A1A" w:rsidP="007B289A">
      <w:pPr>
        <w:pStyle w:val="a5"/>
        <w:ind w:firstLine="567"/>
        <w:rPr>
          <w:sz w:val="24"/>
          <w:szCs w:val="24"/>
        </w:rPr>
      </w:pPr>
      <w:r w:rsidRPr="007B289A">
        <w:rPr>
          <w:b/>
          <w:sz w:val="24"/>
          <w:szCs w:val="24"/>
        </w:rPr>
        <w:t>СЛУХАЛИ:</w:t>
      </w:r>
      <w:r w:rsidR="007B289A" w:rsidRPr="007B289A">
        <w:rPr>
          <w:sz w:val="24"/>
          <w:szCs w:val="24"/>
        </w:rPr>
        <w:t>Демшевський Віктор Федорович запропонував затвердити умови цивільно-правових договорів, що укладатимуться з членами Наглядової ради та ознайомив з проектом рішення, зазначеним в бюлетені для голосування з питання № 10.</w:t>
      </w:r>
    </w:p>
    <w:p w:rsidR="00C01D61" w:rsidRPr="001406A5" w:rsidRDefault="00C01D61" w:rsidP="00C01D61">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5208D7" w:rsidRPr="00F97454" w:rsidRDefault="005208D7" w:rsidP="005208D7">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t>За – 1 433 725   голосів, які належать 5 акціонерам, що становить 99,9646  %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F97454" w:rsidRDefault="005208D7" w:rsidP="005208D7">
      <w:pPr>
        <w:tabs>
          <w:tab w:val="left" w:pos="2700"/>
        </w:tabs>
        <w:ind w:firstLine="567"/>
        <w:jc w:val="both"/>
        <w:rPr>
          <w:lang w:val="uk-UA"/>
        </w:rPr>
      </w:pPr>
      <w:r w:rsidRPr="00F97454">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F97454" w:rsidRDefault="005208D7" w:rsidP="005208D7">
      <w:pPr>
        <w:tabs>
          <w:tab w:val="left" w:pos="2700"/>
        </w:tabs>
        <w:ind w:firstLine="567"/>
        <w:jc w:val="both"/>
        <w:rPr>
          <w:lang w:val="uk-UA"/>
        </w:rPr>
      </w:pPr>
      <w:r w:rsidRPr="00F97454">
        <w:rPr>
          <w:lang w:val="uk-UA"/>
        </w:rPr>
        <w:lastRenderedPageBreak/>
        <w:t>Утримались – 508 голосів, які належить 1 акціонеру, що становить 0,0354%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F97454" w:rsidRDefault="005208D7" w:rsidP="005208D7">
      <w:pPr>
        <w:tabs>
          <w:tab w:val="left" w:pos="2700"/>
        </w:tabs>
        <w:ind w:firstLine="567"/>
        <w:jc w:val="both"/>
        <w:rPr>
          <w:lang w:val="uk-UA"/>
        </w:rPr>
      </w:pPr>
      <w:r w:rsidRPr="00F97454">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F97454" w:rsidRDefault="005208D7" w:rsidP="005208D7">
      <w:pPr>
        <w:pStyle w:val="a3"/>
        <w:tabs>
          <w:tab w:val="left" w:pos="2700"/>
        </w:tabs>
        <w:ind w:firstLine="567"/>
        <w:jc w:val="both"/>
        <w:rPr>
          <w:rFonts w:ascii="Times New Roman" w:hAnsi="Times New Roman"/>
          <w:sz w:val="24"/>
          <w:szCs w:val="24"/>
        </w:rPr>
      </w:pPr>
      <w:r w:rsidRPr="00F97454">
        <w:rPr>
          <w:rFonts w:ascii="Times New Roman" w:hAnsi="Times New Roman"/>
          <w:sz w:val="24"/>
          <w:szCs w:val="24"/>
        </w:rPr>
        <w:t xml:space="preserve">Визнані недійсними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 </w:t>
      </w:r>
    </w:p>
    <w:p w:rsidR="00C01D61" w:rsidRDefault="00C01D61" w:rsidP="00C01D61">
      <w:pPr>
        <w:tabs>
          <w:tab w:val="left" w:pos="6000"/>
        </w:tabs>
        <w:ind w:firstLine="567"/>
        <w:jc w:val="both"/>
        <w:rPr>
          <w:lang w:val="uk-UA"/>
        </w:rPr>
      </w:pPr>
      <w:r w:rsidRPr="001406A5">
        <w:rPr>
          <w:b/>
        </w:rPr>
        <w:t>УХВАЛИЛИ:</w:t>
      </w:r>
    </w:p>
    <w:p w:rsidR="003713A0" w:rsidRPr="007B289A" w:rsidRDefault="003713A0" w:rsidP="007B289A">
      <w:pPr>
        <w:pStyle w:val="a5"/>
        <w:ind w:firstLine="567"/>
        <w:rPr>
          <w:color w:val="000000"/>
          <w:sz w:val="24"/>
          <w:szCs w:val="24"/>
        </w:rPr>
      </w:pPr>
      <w:r w:rsidRPr="007B289A">
        <w:rPr>
          <w:color w:val="000000"/>
          <w:sz w:val="24"/>
          <w:szCs w:val="24"/>
        </w:rPr>
        <w:t>Затвердити умови цивільно-правових договорів, що укладатимуться з членами Наглядової ради (проекти договорів додаються). Уповноважити Директора підписати цивільно-правові договори з членами Наглядової ради.</w:t>
      </w:r>
    </w:p>
    <w:p w:rsidR="00C01D61" w:rsidRDefault="00C01D61" w:rsidP="007B289A">
      <w:pPr>
        <w:widowControl w:val="0"/>
        <w:tabs>
          <w:tab w:val="left" w:pos="0"/>
        </w:tabs>
        <w:autoSpaceDE w:val="0"/>
        <w:autoSpaceDN w:val="0"/>
        <w:adjustRightInd w:val="0"/>
        <w:ind w:firstLine="567"/>
        <w:jc w:val="both"/>
        <w:rPr>
          <w:b/>
          <w:u w:val="single"/>
          <w:lang w:val="uk-UA"/>
        </w:rPr>
      </w:pPr>
    </w:p>
    <w:p w:rsidR="00621D86" w:rsidRPr="005208D7" w:rsidRDefault="00832A1A" w:rsidP="005208D7">
      <w:pPr>
        <w:pStyle w:val="ae"/>
        <w:spacing w:before="0" w:beforeAutospacing="0" w:after="0" w:afterAutospacing="0"/>
        <w:ind w:firstLine="567"/>
        <w:jc w:val="both"/>
        <w:rPr>
          <w:lang w:val="uk-UA"/>
        </w:rPr>
      </w:pPr>
      <w:r w:rsidRPr="005208D7">
        <w:rPr>
          <w:b/>
          <w:lang w:val="uk-UA"/>
        </w:rPr>
        <w:t>По одинадцятому питанню порядку денного: «</w:t>
      </w:r>
      <w:r w:rsidR="00621D86" w:rsidRPr="005208D7">
        <w:rPr>
          <w:color w:val="000000"/>
          <w:lang w:val="uk-UA"/>
        </w:rPr>
        <w:t>Прийняття рішення про зміну найменування дочірніх підприємств Товариства».</w:t>
      </w:r>
    </w:p>
    <w:p w:rsidR="005208D7" w:rsidRPr="005208D7" w:rsidRDefault="00832A1A" w:rsidP="005208D7">
      <w:pPr>
        <w:pStyle w:val="a3"/>
        <w:tabs>
          <w:tab w:val="left" w:pos="5387"/>
        </w:tabs>
        <w:ind w:firstLine="567"/>
        <w:jc w:val="both"/>
        <w:rPr>
          <w:rFonts w:ascii="Times New Roman" w:hAnsi="Times New Roman"/>
          <w:sz w:val="24"/>
          <w:szCs w:val="24"/>
        </w:rPr>
      </w:pPr>
      <w:r w:rsidRPr="005208D7">
        <w:rPr>
          <w:rFonts w:ascii="Times New Roman" w:hAnsi="Times New Roman"/>
          <w:b/>
          <w:sz w:val="24"/>
          <w:szCs w:val="24"/>
        </w:rPr>
        <w:t>СЛУХАЛИ:</w:t>
      </w:r>
      <w:r w:rsidR="005208D7" w:rsidRPr="005208D7">
        <w:rPr>
          <w:rFonts w:ascii="Times New Roman" w:hAnsi="Times New Roman"/>
          <w:sz w:val="24"/>
          <w:szCs w:val="24"/>
        </w:rPr>
        <w:t>Демшевський Віктор Федорович запропонував змінити найменування Дочірніх підприємств  в зв’язку зі зміною типу товариства та ознайомив з проектом рішення, зазначеним в бюлетені для голосування з питання № 11.</w:t>
      </w:r>
    </w:p>
    <w:p w:rsidR="005208D7" w:rsidRPr="001406A5" w:rsidRDefault="005208D7" w:rsidP="005208D7">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5208D7" w:rsidRPr="00C17CFF" w:rsidRDefault="005208D7" w:rsidP="005208D7">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470ED1">
        <w:rPr>
          <w:rFonts w:ascii="Times New Roman" w:hAnsi="Times New Roman"/>
          <w:sz w:val="24"/>
          <w:szCs w:val="24"/>
        </w:rPr>
        <w:t>1</w:t>
      </w:r>
      <w:r>
        <w:rPr>
          <w:rFonts w:ascii="Times New Roman" w:hAnsi="Times New Roman"/>
          <w:sz w:val="24"/>
          <w:szCs w:val="24"/>
        </w:rPr>
        <w:t> </w:t>
      </w:r>
      <w:r w:rsidRPr="00470ED1">
        <w:rPr>
          <w:rFonts w:ascii="Times New Roman" w:hAnsi="Times New Roman"/>
          <w:sz w:val="24"/>
          <w:szCs w:val="24"/>
        </w:rPr>
        <w:t>434</w:t>
      </w:r>
      <w:r>
        <w:rPr>
          <w:rFonts w:ascii="Times New Roman" w:hAnsi="Times New Roman"/>
          <w:sz w:val="24"/>
          <w:szCs w:val="24"/>
        </w:rPr>
        <w:t xml:space="preserve"> 233</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6</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100,00%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5208D7" w:rsidRPr="00696F72" w:rsidRDefault="005208D7" w:rsidP="005208D7">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696F72" w:rsidRDefault="005208D7" w:rsidP="005208D7">
      <w:pPr>
        <w:tabs>
          <w:tab w:val="left" w:pos="2700"/>
        </w:tabs>
        <w:ind w:firstLine="567"/>
        <w:jc w:val="both"/>
        <w:rPr>
          <w:lang w:val="uk-UA"/>
        </w:rPr>
      </w:pPr>
      <w:r w:rsidRPr="00696F72">
        <w:rPr>
          <w:lang w:val="uk-UA"/>
        </w:rPr>
        <w:t>Утримались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696F72" w:rsidRDefault="005208D7" w:rsidP="005208D7">
      <w:pPr>
        <w:tabs>
          <w:tab w:val="left" w:pos="2700"/>
        </w:tabs>
        <w:ind w:firstLine="567"/>
        <w:jc w:val="both"/>
        <w:rPr>
          <w:lang w:val="uk-UA"/>
        </w:rPr>
      </w:pPr>
      <w:r w:rsidRPr="00696F72">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Pr="0019273E" w:rsidRDefault="005208D7" w:rsidP="005208D7">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5208D7" w:rsidRDefault="005208D7" w:rsidP="005208D7">
      <w:pPr>
        <w:tabs>
          <w:tab w:val="left" w:pos="6000"/>
        </w:tabs>
        <w:ind w:firstLine="567"/>
        <w:jc w:val="both"/>
        <w:rPr>
          <w:lang w:val="uk-UA"/>
        </w:rPr>
      </w:pPr>
      <w:r w:rsidRPr="001406A5">
        <w:rPr>
          <w:b/>
        </w:rPr>
        <w:t>УХВАЛИЛИ:</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t>Прийняти рішення про зміну найменувань:</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t>- Дочірнього підприємства "Чернігівське комерційно-виробниче управління" Чернігівського обласного проектного ремонтно-будівельного закритого акціонерного товариства "Чернігівоблбуд" на Дочірнє підприємство "Чернігівське комерційно-виробниче управління" приватного акціонерного товариства "Чернігівоблбуд". Новим скороченим найменуванням Дочірнього підприємства "Чернігівське комерційно-виробниче управління" Товариства є ДП "ЧКВУ" ПрАТ "Чернігівоблбуд";</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t>- Дочірнього підприємства "Торгівельний дім "Любеч" закритого акціонерного товариства "Чернігівоблбуд" на Дочірнє підприємство "Торгівельний дім "Любеч" приватного акціонерного товариства "Чернігівоблбуд". Новим скороченим найменуванням Дочірнього підприємства "Торгівельний дім "Любеч" Товариства є ДП "ТД "Любеч" ПрАТ "Чернігівоблбуд";</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t>- Дочірнього підприємства "Соціально-побутове управління" публічного акціонерного товариства "Чернігівоблбуд" на Дочірнє підприємство "Соціально-побутове управління" приватного акціонерного товариства "Чернігівоблбуд". Новим скороченим найменуванням Дочірнього підприємства "Соціально-побутове управління" Товариства є ДП "СПУ" ПрАТ "Чернігівоблбуд";</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lastRenderedPageBreak/>
        <w:t>- Дочірнього підприємства "Чернігівцивільбуд" закритого акціонерного товариства "Чернігівоблбуд" на Дочірнє підприємство "Чернігівцивільбуд" приватного акціонерного товариства "Чернігівоблбуд". Новим скороченим найменуванням Дочірнього підприємства "Чернігівцивільбуд" Товариства є ДП "Чернігівцивільбуд" ПрАТ "Чернігівоблбуд";</w:t>
      </w:r>
    </w:p>
    <w:p w:rsidR="005559F9" w:rsidRPr="005208D7" w:rsidRDefault="005559F9" w:rsidP="005208D7">
      <w:pPr>
        <w:pStyle w:val="ae"/>
        <w:spacing w:before="0" w:beforeAutospacing="0" w:after="0" w:afterAutospacing="0"/>
        <w:ind w:firstLine="567"/>
        <w:jc w:val="both"/>
        <w:rPr>
          <w:lang w:val="uk-UA"/>
        </w:rPr>
      </w:pPr>
      <w:r w:rsidRPr="005208D7">
        <w:rPr>
          <w:color w:val="000000"/>
          <w:lang w:val="uk-UA"/>
        </w:rPr>
        <w:t xml:space="preserve"> - Дочірнього підприємства "Чернігівцивільбуд №2" закритого акціонерного товариства "Чернігівоблбуд" на Дочірнє підприємство "Чернігівцивільбуд №2" приватного акціонерного товариства "Чернігівоблбуд". Новим скороченим найменуванням Дочірнього підприємства "Чернігівцивільбуд №2" Товариства є ДП "Чернігівцивільбуд" ПрАТ "Чернігівоблбуд";</w:t>
      </w:r>
    </w:p>
    <w:p w:rsidR="005559F9" w:rsidRPr="005208D7" w:rsidRDefault="005559F9" w:rsidP="005208D7">
      <w:pPr>
        <w:pStyle w:val="a5"/>
        <w:ind w:firstLine="567"/>
        <w:rPr>
          <w:color w:val="000000"/>
          <w:sz w:val="24"/>
          <w:szCs w:val="24"/>
        </w:rPr>
      </w:pPr>
      <w:r w:rsidRPr="005208D7">
        <w:rPr>
          <w:color w:val="000000"/>
          <w:sz w:val="24"/>
          <w:szCs w:val="24"/>
        </w:rPr>
        <w:t xml:space="preserve">- Дочірнього підприємства "Бахмачжитлобудсервіс" публічного акціонерного товариства "Чернігівоблбуд" на Дочірнє підприємство "Бахмачжитлобудсервіс" приватного акціонерного товариства "Чернігівоблбуд". Новим скороченим найменуванням Дочірнього підприємства "Бахмачжитлобудсервіс" Товариства є ДП "Бахмачжитлобудсервіс" ПрАТ "Чернігівоблбуд". </w:t>
      </w:r>
    </w:p>
    <w:p w:rsidR="005208D7" w:rsidRDefault="005208D7" w:rsidP="00832A1A">
      <w:pPr>
        <w:ind w:firstLine="567"/>
        <w:jc w:val="both"/>
        <w:rPr>
          <w:rFonts w:ascii="Bookman Old Style" w:hAnsi="Bookman Old Style"/>
          <w:b/>
          <w:lang w:val="uk-UA"/>
        </w:rPr>
      </w:pPr>
    </w:p>
    <w:p w:rsidR="00832A1A" w:rsidRPr="00C842C9" w:rsidRDefault="00832A1A" w:rsidP="00832A1A">
      <w:pPr>
        <w:ind w:firstLine="567"/>
        <w:jc w:val="both"/>
        <w:rPr>
          <w:lang w:val="uk-UA"/>
        </w:rPr>
      </w:pPr>
      <w:r w:rsidRPr="00C842C9">
        <w:rPr>
          <w:b/>
          <w:lang w:val="uk-UA"/>
        </w:rPr>
        <w:t xml:space="preserve">По дванадцятому  питанню порядку денного: </w:t>
      </w:r>
      <w:r w:rsidRPr="00C842C9">
        <w:rPr>
          <w:lang w:val="uk-UA"/>
        </w:rPr>
        <w:t>«</w:t>
      </w:r>
      <w:r w:rsidR="00503AD1" w:rsidRPr="00C842C9">
        <w:rPr>
          <w:lang w:val="uk-UA"/>
        </w:rPr>
        <w:t>Внесення змін до</w:t>
      </w:r>
      <w:r w:rsidR="00B20EAE" w:rsidRPr="00C842C9">
        <w:rPr>
          <w:lang w:val="uk-UA"/>
        </w:rPr>
        <w:t xml:space="preserve"> С</w:t>
      </w:r>
      <w:r w:rsidR="00503AD1" w:rsidRPr="00C842C9">
        <w:rPr>
          <w:lang w:val="uk-UA"/>
        </w:rPr>
        <w:t>татут</w:t>
      </w:r>
      <w:r w:rsidR="00B20EAE" w:rsidRPr="00C842C9">
        <w:rPr>
          <w:lang w:val="uk-UA"/>
        </w:rPr>
        <w:t>ів  дочірніх підприємств Товариства</w:t>
      </w:r>
      <w:r w:rsidRPr="00C842C9">
        <w:rPr>
          <w:lang w:val="uk-UA"/>
        </w:rPr>
        <w:t>»</w:t>
      </w:r>
      <w:r w:rsidR="00251BBF" w:rsidRPr="00C842C9">
        <w:rPr>
          <w:lang w:val="uk-UA"/>
        </w:rPr>
        <w:t>.</w:t>
      </w:r>
    </w:p>
    <w:p w:rsidR="005208D7" w:rsidRPr="00C842C9" w:rsidRDefault="00832A1A" w:rsidP="00C842C9">
      <w:pPr>
        <w:pStyle w:val="a3"/>
        <w:tabs>
          <w:tab w:val="left" w:pos="5387"/>
        </w:tabs>
        <w:ind w:firstLine="567"/>
        <w:jc w:val="both"/>
        <w:rPr>
          <w:rFonts w:ascii="Times New Roman" w:hAnsi="Times New Roman"/>
          <w:sz w:val="24"/>
          <w:szCs w:val="24"/>
        </w:rPr>
      </w:pPr>
      <w:r w:rsidRPr="00C842C9">
        <w:rPr>
          <w:rFonts w:ascii="Times New Roman" w:hAnsi="Times New Roman"/>
          <w:b/>
          <w:sz w:val="24"/>
          <w:szCs w:val="24"/>
        </w:rPr>
        <w:t xml:space="preserve">СЛУХАЛИ: </w:t>
      </w:r>
      <w:r w:rsidR="005208D7" w:rsidRPr="00C842C9">
        <w:rPr>
          <w:rFonts w:ascii="Times New Roman" w:hAnsi="Times New Roman"/>
          <w:sz w:val="24"/>
          <w:szCs w:val="24"/>
        </w:rPr>
        <w:t>Демшевський Віктор Федорович запропонував внести зміни до Статут</w:t>
      </w:r>
      <w:r w:rsidR="00C842C9">
        <w:rPr>
          <w:rFonts w:ascii="Times New Roman" w:hAnsi="Times New Roman"/>
          <w:sz w:val="24"/>
          <w:szCs w:val="24"/>
        </w:rPr>
        <w:t xml:space="preserve">івдочірніх підприємств </w:t>
      </w:r>
      <w:r w:rsidR="005208D7" w:rsidRPr="00C842C9">
        <w:rPr>
          <w:rFonts w:ascii="Times New Roman" w:hAnsi="Times New Roman"/>
          <w:sz w:val="24"/>
          <w:szCs w:val="24"/>
        </w:rPr>
        <w:t xml:space="preserve">Товариства, виклавши </w:t>
      </w:r>
      <w:r w:rsidR="00C842C9">
        <w:rPr>
          <w:rFonts w:ascii="Times New Roman" w:hAnsi="Times New Roman"/>
          <w:sz w:val="24"/>
          <w:szCs w:val="24"/>
        </w:rPr>
        <w:t xml:space="preserve">їх у нових </w:t>
      </w:r>
      <w:r w:rsidR="005208D7" w:rsidRPr="00C842C9">
        <w:rPr>
          <w:rFonts w:ascii="Times New Roman" w:hAnsi="Times New Roman"/>
          <w:sz w:val="24"/>
          <w:szCs w:val="24"/>
        </w:rPr>
        <w:t>редакці</w:t>
      </w:r>
      <w:r w:rsidR="00C842C9">
        <w:rPr>
          <w:rFonts w:ascii="Times New Roman" w:hAnsi="Times New Roman"/>
          <w:sz w:val="24"/>
          <w:szCs w:val="24"/>
        </w:rPr>
        <w:t>ях</w:t>
      </w:r>
      <w:r w:rsidR="005208D7" w:rsidRPr="00C842C9">
        <w:rPr>
          <w:rFonts w:ascii="Times New Roman" w:hAnsi="Times New Roman"/>
          <w:sz w:val="24"/>
          <w:szCs w:val="24"/>
        </w:rPr>
        <w:t xml:space="preserve"> та ознайомив з проектом рішення, зазначеним в бюлетені для голосування з питання № </w:t>
      </w:r>
      <w:r w:rsidR="00C842C9">
        <w:rPr>
          <w:rFonts w:ascii="Times New Roman" w:hAnsi="Times New Roman"/>
          <w:sz w:val="24"/>
          <w:szCs w:val="24"/>
        </w:rPr>
        <w:t>12</w:t>
      </w:r>
      <w:r w:rsidR="005208D7" w:rsidRPr="00C842C9">
        <w:rPr>
          <w:rFonts w:ascii="Times New Roman" w:hAnsi="Times New Roman"/>
          <w:sz w:val="24"/>
          <w:szCs w:val="24"/>
        </w:rPr>
        <w:t>.</w:t>
      </w:r>
    </w:p>
    <w:p w:rsidR="00C842C9" w:rsidRPr="001406A5" w:rsidRDefault="00C842C9" w:rsidP="00C842C9">
      <w:pPr>
        <w:pStyle w:val="a3"/>
        <w:ind w:firstLine="567"/>
        <w:jc w:val="both"/>
        <w:rPr>
          <w:rFonts w:ascii="Times New Roman" w:hAnsi="Times New Roman"/>
          <w:b/>
          <w:sz w:val="24"/>
          <w:szCs w:val="24"/>
        </w:rPr>
      </w:pPr>
      <w:r w:rsidRPr="001406A5">
        <w:rPr>
          <w:rFonts w:ascii="Times New Roman" w:hAnsi="Times New Roman"/>
          <w:b/>
          <w:sz w:val="24"/>
          <w:szCs w:val="24"/>
        </w:rPr>
        <w:t xml:space="preserve">ГОЛОСУВАЛИ: </w:t>
      </w:r>
    </w:p>
    <w:p w:rsidR="00C842C9" w:rsidRPr="00C17CFF" w:rsidRDefault="00C842C9" w:rsidP="00C842C9">
      <w:pPr>
        <w:pStyle w:val="a3"/>
        <w:tabs>
          <w:tab w:val="left" w:pos="2700"/>
        </w:tabs>
        <w:ind w:firstLine="567"/>
        <w:jc w:val="both"/>
        <w:rPr>
          <w:rFonts w:ascii="Times New Roman" w:hAnsi="Times New Roman"/>
          <w:sz w:val="24"/>
          <w:szCs w:val="24"/>
        </w:rPr>
      </w:pPr>
      <w:r w:rsidRPr="00C17CFF">
        <w:rPr>
          <w:rFonts w:ascii="Times New Roman" w:hAnsi="Times New Roman"/>
          <w:sz w:val="24"/>
          <w:szCs w:val="24"/>
        </w:rPr>
        <w:t xml:space="preserve">За – </w:t>
      </w:r>
      <w:r w:rsidRPr="00470ED1">
        <w:rPr>
          <w:rFonts w:ascii="Times New Roman" w:hAnsi="Times New Roman"/>
          <w:sz w:val="24"/>
          <w:szCs w:val="24"/>
        </w:rPr>
        <w:t>1</w:t>
      </w:r>
      <w:r>
        <w:rPr>
          <w:rFonts w:ascii="Times New Roman" w:hAnsi="Times New Roman"/>
          <w:sz w:val="24"/>
          <w:szCs w:val="24"/>
        </w:rPr>
        <w:t> </w:t>
      </w:r>
      <w:r w:rsidRPr="00470ED1">
        <w:rPr>
          <w:rFonts w:ascii="Times New Roman" w:hAnsi="Times New Roman"/>
          <w:sz w:val="24"/>
          <w:szCs w:val="24"/>
        </w:rPr>
        <w:t>434</w:t>
      </w:r>
      <w:r>
        <w:rPr>
          <w:rFonts w:ascii="Times New Roman" w:hAnsi="Times New Roman"/>
          <w:sz w:val="24"/>
          <w:szCs w:val="24"/>
        </w:rPr>
        <w:t xml:space="preserve"> 233</w:t>
      </w:r>
      <w:r w:rsidRPr="00C17CFF">
        <w:rPr>
          <w:rFonts w:ascii="Times New Roman" w:hAnsi="Times New Roman"/>
          <w:sz w:val="24"/>
          <w:szCs w:val="24"/>
        </w:rPr>
        <w:t>голос</w:t>
      </w:r>
      <w:r>
        <w:rPr>
          <w:rFonts w:ascii="Times New Roman" w:hAnsi="Times New Roman"/>
          <w:sz w:val="24"/>
          <w:szCs w:val="24"/>
        </w:rPr>
        <w:t>ів</w:t>
      </w:r>
      <w:r w:rsidRPr="00C17CFF">
        <w:rPr>
          <w:rFonts w:ascii="Times New Roman" w:hAnsi="Times New Roman"/>
          <w:sz w:val="24"/>
          <w:szCs w:val="24"/>
        </w:rPr>
        <w:t xml:space="preserve">, які належать </w:t>
      </w:r>
      <w:r>
        <w:rPr>
          <w:rFonts w:ascii="Times New Roman" w:hAnsi="Times New Roman"/>
          <w:sz w:val="24"/>
          <w:szCs w:val="24"/>
        </w:rPr>
        <w:t>6</w:t>
      </w:r>
      <w:r w:rsidRPr="00C17CFF">
        <w:rPr>
          <w:rFonts w:ascii="Times New Roman" w:hAnsi="Times New Roman"/>
          <w:sz w:val="24"/>
          <w:szCs w:val="24"/>
        </w:rPr>
        <w:t xml:space="preserve"> акціонер</w:t>
      </w:r>
      <w:r>
        <w:rPr>
          <w:rFonts w:ascii="Times New Roman" w:hAnsi="Times New Roman"/>
          <w:sz w:val="24"/>
          <w:szCs w:val="24"/>
        </w:rPr>
        <w:t>ам</w:t>
      </w:r>
      <w:r w:rsidRPr="00C17CFF">
        <w:rPr>
          <w:rFonts w:ascii="Times New Roman" w:hAnsi="Times New Roman"/>
          <w:sz w:val="24"/>
          <w:szCs w:val="24"/>
        </w:rPr>
        <w:t xml:space="preserve">, що становить 100,00% від загальної </w:t>
      </w:r>
      <w:r w:rsidRPr="004C2708">
        <w:rPr>
          <w:rFonts w:ascii="Times New Roman" w:hAnsi="Times New Roman"/>
          <w:sz w:val="24"/>
          <w:szCs w:val="24"/>
        </w:rPr>
        <w:t>кількості голосів акціонерів, які зареєструвались для участі у зборах та є власниками голосуючих з цього питання акцій</w:t>
      </w:r>
    </w:p>
    <w:p w:rsidR="00C842C9" w:rsidRPr="00696F72" w:rsidRDefault="00C842C9" w:rsidP="00C842C9">
      <w:pPr>
        <w:tabs>
          <w:tab w:val="left" w:pos="2700"/>
        </w:tabs>
        <w:ind w:firstLine="567"/>
        <w:jc w:val="both"/>
        <w:rPr>
          <w:lang w:val="uk-UA"/>
        </w:rPr>
      </w:pPr>
      <w:r w:rsidRPr="00696F72">
        <w:rPr>
          <w:lang w:val="uk-UA"/>
        </w:rPr>
        <w:t>Проти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842C9" w:rsidRPr="00696F72" w:rsidRDefault="00C842C9" w:rsidP="00C842C9">
      <w:pPr>
        <w:tabs>
          <w:tab w:val="left" w:pos="2700"/>
        </w:tabs>
        <w:ind w:firstLine="567"/>
        <w:jc w:val="both"/>
        <w:rPr>
          <w:lang w:val="uk-UA"/>
        </w:rPr>
      </w:pPr>
      <w:r w:rsidRPr="00696F72">
        <w:rPr>
          <w:lang w:val="uk-UA"/>
        </w:rPr>
        <w:t>Утримались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842C9" w:rsidRPr="00696F72" w:rsidRDefault="00C842C9" w:rsidP="00C842C9">
      <w:pPr>
        <w:tabs>
          <w:tab w:val="left" w:pos="2700"/>
        </w:tabs>
        <w:ind w:firstLine="567"/>
        <w:jc w:val="both"/>
        <w:rPr>
          <w:lang w:val="uk-UA"/>
        </w:rPr>
      </w:pPr>
      <w:r w:rsidRPr="00696F72">
        <w:rPr>
          <w:lang w:val="uk-UA"/>
        </w:rPr>
        <w:t>Не брали участі у голосуванні – 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842C9" w:rsidRPr="0019273E" w:rsidRDefault="00C842C9" w:rsidP="00C842C9">
      <w:pPr>
        <w:pStyle w:val="a3"/>
        <w:tabs>
          <w:tab w:val="left" w:pos="2700"/>
        </w:tabs>
        <w:ind w:firstLine="567"/>
        <w:jc w:val="both"/>
        <w:rPr>
          <w:rFonts w:ascii="Times New Roman" w:hAnsi="Times New Roman"/>
          <w:sz w:val="24"/>
          <w:szCs w:val="24"/>
        </w:rPr>
      </w:pPr>
      <w:r w:rsidRPr="0019273E">
        <w:rPr>
          <w:rFonts w:ascii="Times New Roman" w:hAnsi="Times New Roman"/>
          <w:sz w:val="24"/>
          <w:szCs w:val="24"/>
        </w:rPr>
        <w:t xml:space="preserve">Визнані недійсними – </w:t>
      </w:r>
      <w:r w:rsidRPr="00AD0491">
        <w:rPr>
          <w:rFonts w:ascii="Times New Roman" w:hAnsi="Times New Roman"/>
          <w:sz w:val="24"/>
          <w:szCs w:val="24"/>
        </w:rPr>
        <w:t>0 голосів, які належать 0 акціонерів, що становить 0,00% від загальної кількості голосів акціонерів, які зареєструвались для участі у зборах та є власниками голосуючих з цього питання акцій</w:t>
      </w:r>
    </w:p>
    <w:p w:rsidR="00C842C9" w:rsidRDefault="00C842C9" w:rsidP="00C842C9">
      <w:pPr>
        <w:tabs>
          <w:tab w:val="left" w:pos="6000"/>
        </w:tabs>
        <w:ind w:firstLine="567"/>
        <w:jc w:val="both"/>
        <w:rPr>
          <w:lang w:val="uk-UA"/>
        </w:rPr>
      </w:pPr>
      <w:r w:rsidRPr="001406A5">
        <w:rPr>
          <w:b/>
        </w:rPr>
        <w:t>УХВАЛИЛИ:</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Затвердити зміни до Статутів, виклавши їх у новій редакції:</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"Чернігівське комерційно-виробниче управління"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"Торгівельний дім "Любеч"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"Соціально-побутове управління"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"Чернігівцивільбуд"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"Чернігівцивільбуд №2"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"Бахмачжитлобудсервіс"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Доручити головуючому та секретарю загальних зборів акціонерів підписати Статути у нових редакціях:</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xml:space="preserve">- Дочірнього підприємства "Чернігівське комерційно-виробниче управління" Товариства, </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xml:space="preserve">- Дочірнього підприємства "Торгівельний дім "Любеч" Товариства, </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"Соціально-побутове управління"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"Чернігівцивільбуд"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"Чернігівцивільбуд №2" Товариства,</w:t>
      </w:r>
    </w:p>
    <w:p w:rsidR="005E1F90" w:rsidRPr="00C842C9" w:rsidRDefault="005E1F90" w:rsidP="005E1F90">
      <w:pPr>
        <w:pStyle w:val="ae"/>
        <w:spacing w:before="0" w:beforeAutospacing="0" w:after="0" w:afterAutospacing="0"/>
        <w:ind w:firstLine="317"/>
        <w:jc w:val="both"/>
        <w:rPr>
          <w:lang w:val="uk-UA"/>
        </w:rPr>
      </w:pPr>
      <w:r w:rsidRPr="00C842C9">
        <w:rPr>
          <w:color w:val="000000"/>
          <w:lang w:val="uk-UA"/>
        </w:rPr>
        <w:t>- Дочірнього підприємства "Бахмачжитлобудсервіс" Товариства.</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xml:space="preserve">Уповноважити </w:t>
      </w:r>
      <w:r w:rsidR="00C842C9">
        <w:rPr>
          <w:color w:val="000000"/>
          <w:lang w:val="uk-UA"/>
        </w:rPr>
        <w:t xml:space="preserve">начальників Дочірніх підприємств </w:t>
      </w:r>
      <w:r w:rsidRPr="00C842C9">
        <w:rPr>
          <w:color w:val="000000"/>
          <w:lang w:val="uk-UA"/>
        </w:rPr>
        <w:t xml:space="preserve">Товариства подати документи для державної реєстрації змін до відомостей про юридичну особу, що містяться в Єдиному </w:t>
      </w:r>
      <w:r w:rsidRPr="00C842C9">
        <w:rPr>
          <w:color w:val="000000"/>
          <w:lang w:val="uk-UA"/>
        </w:rPr>
        <w:lastRenderedPageBreak/>
        <w:t>державному реєстрі юридичних осіб, фізичних осіб - підприємців та громадських формувань, у тому числі змін до установчих документів юридичних осіб - Статутів:</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Дочірнього підприємства "Чернігівське комерційно-виробниче управління" Приватного акціонерного товариства "Чернігівоблбуд";</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Дочірнього підприємства "Торгівельний дім "Любеч" Приватного акціонерного товариства "Чернігівоблбуд";</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Дочірнього підприємства "Соціально-побутове управління" Приватного акціонерного товариства "Чернігівоблбуд";</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Дочірнього підприємства "Чернігівцивільбуд" Приватного акціонерного товариства;</w:t>
      </w:r>
    </w:p>
    <w:p w:rsidR="005E1F90" w:rsidRPr="00C842C9" w:rsidRDefault="005E1F90" w:rsidP="00AD1836">
      <w:pPr>
        <w:pStyle w:val="ae"/>
        <w:spacing w:before="0" w:beforeAutospacing="0" w:after="0" w:afterAutospacing="0"/>
        <w:ind w:firstLine="567"/>
        <w:jc w:val="both"/>
        <w:rPr>
          <w:lang w:val="uk-UA"/>
        </w:rPr>
      </w:pPr>
      <w:r w:rsidRPr="00C842C9">
        <w:rPr>
          <w:color w:val="000000"/>
          <w:lang w:val="uk-UA"/>
        </w:rPr>
        <w:t>- Дочірнього підприємства "Чернігівцивільбуд №2" Приватного акціонерного товариства "Чернігівоблбуд";</w:t>
      </w:r>
    </w:p>
    <w:p w:rsidR="005E1F90" w:rsidRPr="00C842C9" w:rsidRDefault="005E1F90" w:rsidP="00AD1836">
      <w:pPr>
        <w:pStyle w:val="a5"/>
        <w:ind w:firstLine="567"/>
        <w:rPr>
          <w:color w:val="000000"/>
          <w:sz w:val="24"/>
          <w:szCs w:val="24"/>
        </w:rPr>
      </w:pPr>
      <w:r w:rsidRPr="00C842C9">
        <w:rPr>
          <w:color w:val="000000"/>
          <w:sz w:val="24"/>
          <w:szCs w:val="24"/>
        </w:rPr>
        <w:t>- Дочірнього підприємства "Бахмачжитлобудсервіс" Приватного акціонерного товариства "Чернігівоблбуд"</w:t>
      </w:r>
    </w:p>
    <w:p w:rsidR="00832A1A" w:rsidRDefault="00832A1A" w:rsidP="00AD1836">
      <w:pPr>
        <w:tabs>
          <w:tab w:val="left" w:pos="6000"/>
        </w:tabs>
        <w:ind w:firstLine="567"/>
        <w:jc w:val="both"/>
        <w:rPr>
          <w:b/>
          <w:lang w:val="uk-UA"/>
        </w:rPr>
      </w:pPr>
    </w:p>
    <w:p w:rsidR="00C842C9" w:rsidRPr="00C17CFF" w:rsidRDefault="00C842C9" w:rsidP="00C842C9">
      <w:pPr>
        <w:pStyle w:val="a3"/>
        <w:ind w:firstLine="851"/>
        <w:jc w:val="both"/>
        <w:rPr>
          <w:rFonts w:ascii="Times New Roman" w:hAnsi="Times New Roman"/>
          <w:sz w:val="24"/>
          <w:szCs w:val="24"/>
        </w:rPr>
      </w:pPr>
      <w:r w:rsidRPr="00C17CFF">
        <w:rPr>
          <w:rFonts w:ascii="Times New Roman" w:hAnsi="Times New Roman"/>
          <w:sz w:val="24"/>
          <w:szCs w:val="24"/>
        </w:rPr>
        <w:t xml:space="preserve">Завершення загальних зборів </w:t>
      </w:r>
      <w:r>
        <w:rPr>
          <w:rFonts w:ascii="Times New Roman" w:hAnsi="Times New Roman"/>
          <w:sz w:val="24"/>
          <w:szCs w:val="24"/>
        </w:rPr>
        <w:t>25.04.20</w:t>
      </w:r>
      <w:r w:rsidRPr="00C17CFF">
        <w:rPr>
          <w:rFonts w:ascii="Times New Roman" w:hAnsi="Times New Roman"/>
          <w:sz w:val="24"/>
          <w:szCs w:val="24"/>
        </w:rPr>
        <w:t>1</w:t>
      </w:r>
      <w:r>
        <w:rPr>
          <w:rFonts w:ascii="Times New Roman" w:hAnsi="Times New Roman"/>
          <w:sz w:val="24"/>
          <w:szCs w:val="24"/>
        </w:rPr>
        <w:t>7</w:t>
      </w:r>
      <w:r w:rsidRPr="00C17CFF">
        <w:rPr>
          <w:rFonts w:ascii="Times New Roman" w:hAnsi="Times New Roman"/>
          <w:sz w:val="24"/>
          <w:szCs w:val="24"/>
        </w:rPr>
        <w:t xml:space="preserve"> о 1</w:t>
      </w:r>
      <w:r>
        <w:rPr>
          <w:rFonts w:ascii="Times New Roman" w:hAnsi="Times New Roman"/>
          <w:sz w:val="24"/>
          <w:szCs w:val="24"/>
        </w:rPr>
        <w:t>3</w:t>
      </w:r>
      <w:r w:rsidRPr="00C17CFF">
        <w:rPr>
          <w:rFonts w:ascii="Times New Roman" w:hAnsi="Times New Roman"/>
          <w:sz w:val="24"/>
          <w:szCs w:val="24"/>
        </w:rPr>
        <w:t>:</w:t>
      </w:r>
      <w:r>
        <w:rPr>
          <w:rFonts w:ascii="Times New Roman" w:hAnsi="Times New Roman"/>
          <w:sz w:val="24"/>
          <w:szCs w:val="24"/>
        </w:rPr>
        <w:t>15</w:t>
      </w:r>
      <w:r w:rsidRPr="00C17CFF">
        <w:rPr>
          <w:rFonts w:ascii="Times New Roman" w:hAnsi="Times New Roman"/>
          <w:sz w:val="24"/>
          <w:szCs w:val="24"/>
        </w:rPr>
        <w:t>.</w:t>
      </w:r>
    </w:p>
    <w:p w:rsidR="00C842C9" w:rsidRPr="00C17CFF" w:rsidRDefault="00C842C9" w:rsidP="00C842C9">
      <w:pPr>
        <w:pStyle w:val="a3"/>
        <w:ind w:firstLine="851"/>
        <w:jc w:val="both"/>
        <w:rPr>
          <w:rFonts w:ascii="Times New Roman" w:hAnsi="Times New Roman"/>
          <w:sz w:val="24"/>
          <w:szCs w:val="24"/>
        </w:rPr>
      </w:pPr>
      <w:r w:rsidRPr="00C17CFF">
        <w:rPr>
          <w:rFonts w:ascii="Times New Roman" w:hAnsi="Times New Roman"/>
          <w:sz w:val="24"/>
          <w:szCs w:val="24"/>
        </w:rPr>
        <w:t xml:space="preserve">За результатами голосування оформлено протокол про підсумки голосування. Дата складення протоколу про підсумки голосування: </w:t>
      </w:r>
      <w:r>
        <w:rPr>
          <w:rFonts w:ascii="Times New Roman" w:hAnsi="Times New Roman"/>
          <w:sz w:val="24"/>
          <w:szCs w:val="24"/>
        </w:rPr>
        <w:t>25</w:t>
      </w:r>
      <w:r w:rsidRPr="00C17CFF">
        <w:rPr>
          <w:rFonts w:ascii="Times New Roman" w:hAnsi="Times New Roman"/>
          <w:sz w:val="24"/>
          <w:szCs w:val="24"/>
        </w:rPr>
        <w:t>.</w:t>
      </w:r>
      <w:r>
        <w:rPr>
          <w:rFonts w:ascii="Times New Roman" w:hAnsi="Times New Roman"/>
          <w:sz w:val="24"/>
          <w:szCs w:val="24"/>
        </w:rPr>
        <w:t>04</w:t>
      </w:r>
      <w:r w:rsidRPr="00C17CFF">
        <w:rPr>
          <w:rFonts w:ascii="Times New Roman" w:hAnsi="Times New Roman"/>
          <w:sz w:val="24"/>
          <w:szCs w:val="24"/>
        </w:rPr>
        <w:t>.</w:t>
      </w:r>
      <w:r>
        <w:rPr>
          <w:rFonts w:ascii="Times New Roman" w:hAnsi="Times New Roman"/>
          <w:sz w:val="24"/>
          <w:szCs w:val="24"/>
        </w:rPr>
        <w:t>20</w:t>
      </w:r>
      <w:r w:rsidRPr="00C17CFF">
        <w:rPr>
          <w:rFonts w:ascii="Times New Roman" w:hAnsi="Times New Roman"/>
          <w:sz w:val="24"/>
          <w:szCs w:val="24"/>
        </w:rPr>
        <w:t>1</w:t>
      </w:r>
      <w:r>
        <w:rPr>
          <w:rFonts w:ascii="Times New Roman" w:hAnsi="Times New Roman"/>
          <w:sz w:val="24"/>
          <w:szCs w:val="24"/>
        </w:rPr>
        <w:t>8</w:t>
      </w:r>
      <w:r w:rsidRPr="00C17CFF">
        <w:rPr>
          <w:rFonts w:ascii="Times New Roman" w:hAnsi="Times New Roman"/>
          <w:sz w:val="24"/>
          <w:szCs w:val="24"/>
        </w:rPr>
        <w:t>.</w:t>
      </w:r>
    </w:p>
    <w:p w:rsidR="00C842C9" w:rsidRPr="00C17CFF" w:rsidRDefault="00C842C9" w:rsidP="00C842C9">
      <w:pPr>
        <w:pStyle w:val="a3"/>
        <w:ind w:firstLine="851"/>
        <w:jc w:val="both"/>
        <w:rPr>
          <w:rFonts w:ascii="Times New Roman" w:hAnsi="Times New Roman"/>
          <w:sz w:val="24"/>
          <w:szCs w:val="24"/>
        </w:rPr>
      </w:pPr>
      <w:r w:rsidRPr="00C17CFF">
        <w:rPr>
          <w:rFonts w:ascii="Times New Roman" w:hAnsi="Times New Roman"/>
          <w:sz w:val="24"/>
          <w:szCs w:val="24"/>
        </w:rPr>
        <w:t xml:space="preserve">Дата складення протоколу загальних зборів акціонерів: </w:t>
      </w:r>
      <w:r>
        <w:rPr>
          <w:rFonts w:ascii="Times New Roman" w:hAnsi="Times New Roman"/>
          <w:sz w:val="24"/>
          <w:szCs w:val="24"/>
        </w:rPr>
        <w:t>26</w:t>
      </w:r>
      <w:r w:rsidRPr="00C17CFF">
        <w:rPr>
          <w:rFonts w:ascii="Times New Roman" w:hAnsi="Times New Roman"/>
          <w:sz w:val="24"/>
          <w:szCs w:val="24"/>
        </w:rPr>
        <w:t>.</w:t>
      </w:r>
      <w:r>
        <w:rPr>
          <w:rFonts w:ascii="Times New Roman" w:hAnsi="Times New Roman"/>
          <w:sz w:val="24"/>
          <w:szCs w:val="24"/>
        </w:rPr>
        <w:t>04</w:t>
      </w:r>
      <w:r w:rsidRPr="00C17CFF">
        <w:rPr>
          <w:rFonts w:ascii="Times New Roman" w:hAnsi="Times New Roman"/>
          <w:sz w:val="24"/>
          <w:szCs w:val="24"/>
        </w:rPr>
        <w:t>.</w:t>
      </w:r>
      <w:r>
        <w:rPr>
          <w:rFonts w:ascii="Times New Roman" w:hAnsi="Times New Roman"/>
          <w:sz w:val="24"/>
          <w:szCs w:val="24"/>
        </w:rPr>
        <w:t>20</w:t>
      </w:r>
      <w:r w:rsidRPr="00C17CFF">
        <w:rPr>
          <w:rFonts w:ascii="Times New Roman" w:hAnsi="Times New Roman"/>
          <w:sz w:val="24"/>
          <w:szCs w:val="24"/>
        </w:rPr>
        <w:t>1</w:t>
      </w:r>
      <w:r>
        <w:rPr>
          <w:rFonts w:ascii="Times New Roman" w:hAnsi="Times New Roman"/>
          <w:sz w:val="24"/>
          <w:szCs w:val="24"/>
        </w:rPr>
        <w:t>8</w:t>
      </w:r>
      <w:r w:rsidRPr="00C17CFF">
        <w:rPr>
          <w:rFonts w:ascii="Times New Roman" w:hAnsi="Times New Roman"/>
          <w:sz w:val="24"/>
          <w:szCs w:val="24"/>
        </w:rPr>
        <w:t>.</w:t>
      </w:r>
    </w:p>
    <w:p w:rsidR="00C842C9" w:rsidRPr="00C842C9" w:rsidRDefault="00C842C9" w:rsidP="00C842C9">
      <w:pPr>
        <w:tabs>
          <w:tab w:val="left" w:pos="6000"/>
        </w:tabs>
        <w:ind w:firstLine="567"/>
        <w:jc w:val="both"/>
        <w:rPr>
          <w:b/>
          <w:lang w:val="uk-UA"/>
        </w:rPr>
      </w:pPr>
    </w:p>
    <w:p w:rsidR="00832A1A" w:rsidRPr="00C842C9" w:rsidRDefault="00832A1A" w:rsidP="00C842C9">
      <w:pPr>
        <w:pStyle w:val="a3"/>
        <w:tabs>
          <w:tab w:val="left" w:pos="2700"/>
        </w:tabs>
        <w:ind w:firstLine="567"/>
        <w:jc w:val="both"/>
        <w:rPr>
          <w:rFonts w:ascii="Times New Roman" w:hAnsi="Times New Roman"/>
          <w:sz w:val="24"/>
          <w:szCs w:val="24"/>
          <w:lang w:val="ru-RU"/>
        </w:rPr>
      </w:pPr>
    </w:p>
    <w:p w:rsidR="00832A1A" w:rsidRDefault="00832A1A" w:rsidP="00832A1A">
      <w:pPr>
        <w:pStyle w:val="a3"/>
        <w:tabs>
          <w:tab w:val="left" w:pos="2700"/>
        </w:tabs>
        <w:ind w:firstLine="567"/>
        <w:jc w:val="both"/>
        <w:rPr>
          <w:rFonts w:ascii="Times New Roman" w:hAnsi="Times New Roman"/>
          <w:b/>
          <w:sz w:val="26"/>
          <w:szCs w:val="26"/>
          <w:u w:val="single"/>
        </w:rPr>
      </w:pPr>
    </w:p>
    <w:p w:rsidR="00832A1A" w:rsidRDefault="00832A1A" w:rsidP="00832A1A">
      <w:pPr>
        <w:pStyle w:val="a3"/>
        <w:tabs>
          <w:tab w:val="left" w:pos="2700"/>
        </w:tabs>
        <w:ind w:firstLine="567"/>
        <w:jc w:val="both"/>
        <w:rPr>
          <w:rFonts w:ascii="Bookman Old Style" w:hAnsi="Bookman Old Style"/>
          <w:sz w:val="24"/>
          <w:szCs w:val="24"/>
        </w:rPr>
      </w:pPr>
    </w:p>
    <w:p w:rsidR="00832A1A" w:rsidRPr="00D83E9E" w:rsidRDefault="00832A1A" w:rsidP="00832A1A">
      <w:pPr>
        <w:pStyle w:val="6"/>
        <w:spacing w:before="0" w:after="0"/>
        <w:ind w:firstLine="567"/>
        <w:jc w:val="both"/>
        <w:rPr>
          <w:rFonts w:ascii="Bookman Old Style" w:hAnsi="Bookman Old Style"/>
          <w:iCs/>
          <w:sz w:val="24"/>
          <w:szCs w:val="24"/>
          <w:lang w:val="uk-UA"/>
        </w:rPr>
      </w:pPr>
      <w:r w:rsidRPr="00D83E9E">
        <w:rPr>
          <w:rFonts w:ascii="Bookman Old Style" w:hAnsi="Bookman Old Style"/>
          <w:iCs/>
          <w:sz w:val="24"/>
          <w:szCs w:val="24"/>
        </w:rPr>
        <w:t>Голов</w:t>
      </w:r>
      <w:r w:rsidR="00C842C9">
        <w:rPr>
          <w:rFonts w:ascii="Bookman Old Style" w:hAnsi="Bookman Old Style"/>
          <w:iCs/>
          <w:sz w:val="24"/>
          <w:szCs w:val="24"/>
          <w:lang w:val="uk-UA"/>
        </w:rPr>
        <w:t>уючий</w:t>
      </w:r>
      <w:r w:rsidRPr="00D83E9E">
        <w:rPr>
          <w:rFonts w:ascii="Bookman Old Style" w:hAnsi="Bookman Old Style"/>
          <w:iCs/>
          <w:sz w:val="24"/>
          <w:szCs w:val="24"/>
          <w:lang w:val="uk-UA"/>
        </w:rPr>
        <w:t xml:space="preserve">В.Ф.Демшевський                                    </w:t>
      </w:r>
    </w:p>
    <w:p w:rsidR="00832A1A" w:rsidRPr="00D83E9E" w:rsidRDefault="00832A1A" w:rsidP="00832A1A">
      <w:pPr>
        <w:tabs>
          <w:tab w:val="left" w:pos="900"/>
        </w:tabs>
        <w:ind w:firstLine="567"/>
        <w:jc w:val="both"/>
        <w:rPr>
          <w:rFonts w:ascii="Bookman Old Style" w:hAnsi="Bookman Old Style"/>
          <w:b/>
          <w:bCs/>
          <w:iCs/>
          <w:lang w:val="uk-UA"/>
        </w:rPr>
      </w:pPr>
    </w:p>
    <w:p w:rsidR="00832A1A" w:rsidRDefault="00832A1A" w:rsidP="00832A1A">
      <w:pPr>
        <w:tabs>
          <w:tab w:val="left" w:pos="900"/>
        </w:tabs>
        <w:ind w:firstLine="567"/>
        <w:jc w:val="both"/>
        <w:rPr>
          <w:rFonts w:ascii="Bookman Old Style" w:hAnsi="Bookman Old Style"/>
          <w:b/>
          <w:sz w:val="26"/>
          <w:szCs w:val="26"/>
          <w:lang w:val="uk-UA"/>
        </w:rPr>
      </w:pPr>
      <w:r w:rsidRPr="00D83E9E">
        <w:rPr>
          <w:rFonts w:ascii="Bookman Old Style" w:hAnsi="Bookman Old Style"/>
          <w:b/>
          <w:bCs/>
          <w:iCs/>
        </w:rPr>
        <w:t>Секретар</w:t>
      </w:r>
      <w:r w:rsidRPr="00495C61">
        <w:rPr>
          <w:rFonts w:ascii="Bookman Old Style" w:hAnsi="Bookman Old Style"/>
          <w:b/>
          <w:sz w:val="26"/>
          <w:szCs w:val="26"/>
          <w:lang w:val="uk-UA"/>
        </w:rPr>
        <w:t>В.В.Мельникова</w:t>
      </w:r>
    </w:p>
    <w:p w:rsidR="00832A1A" w:rsidRDefault="00832A1A" w:rsidP="00832A1A">
      <w:pPr>
        <w:tabs>
          <w:tab w:val="left" w:pos="900"/>
        </w:tabs>
        <w:ind w:firstLine="567"/>
        <w:jc w:val="both"/>
        <w:rPr>
          <w:rFonts w:ascii="Arial" w:hAnsi="Arial" w:cs="Arial"/>
          <w:b/>
          <w:sz w:val="26"/>
          <w:szCs w:val="26"/>
          <w:lang w:val="uk-UA"/>
        </w:rPr>
      </w:pPr>
    </w:p>
    <w:sectPr w:rsidR="00832A1A" w:rsidSect="00696F72">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DB" w:rsidRDefault="008076DB" w:rsidP="00C01D61">
      <w:r>
        <w:separator/>
      </w:r>
    </w:p>
  </w:endnote>
  <w:endnote w:type="continuationSeparator" w:id="1">
    <w:p w:rsidR="008076DB" w:rsidRDefault="008076DB" w:rsidP="00C01D61">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121012"/>
      <w:docPartObj>
        <w:docPartGallery w:val="Page Numbers (Bottom of Page)"/>
        <w:docPartUnique/>
      </w:docPartObj>
    </w:sdtPr>
    <w:sdtContent>
      <w:p w:rsidR="00C01D61" w:rsidRDefault="0050518D">
        <w:pPr>
          <w:pStyle w:val="af2"/>
          <w:jc w:val="center"/>
        </w:pPr>
        <w:r>
          <w:fldChar w:fldCharType="begin"/>
        </w:r>
        <w:r w:rsidR="00C01D61">
          <w:instrText>PAGE   \* MERGEFORMAT</w:instrText>
        </w:r>
        <w:r>
          <w:fldChar w:fldCharType="separate"/>
        </w:r>
        <w:r w:rsidR="003E0FAE">
          <w:rPr>
            <w:noProof/>
          </w:rPr>
          <w:t>2</w:t>
        </w:r>
        <w:r>
          <w:fldChar w:fldCharType="end"/>
        </w:r>
      </w:p>
    </w:sdtContent>
  </w:sdt>
  <w:p w:rsidR="00C01D61" w:rsidRDefault="00C01D6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53498"/>
      <w:docPartObj>
        <w:docPartGallery w:val="Page Numbers (Bottom of Page)"/>
        <w:docPartUnique/>
      </w:docPartObj>
    </w:sdtPr>
    <w:sdtContent>
      <w:p w:rsidR="00414394" w:rsidRDefault="0050518D">
        <w:pPr>
          <w:pStyle w:val="af2"/>
          <w:jc w:val="center"/>
        </w:pPr>
        <w:r>
          <w:fldChar w:fldCharType="begin"/>
        </w:r>
        <w:r w:rsidR="00414394">
          <w:instrText>PAGE   \* MERGEFORMAT</w:instrText>
        </w:r>
        <w:r>
          <w:fldChar w:fldCharType="separate"/>
        </w:r>
        <w:r w:rsidR="003E0FAE">
          <w:rPr>
            <w:noProof/>
          </w:rPr>
          <w:t>1</w:t>
        </w:r>
        <w:r>
          <w:fldChar w:fldCharType="end"/>
        </w:r>
      </w:p>
    </w:sdtContent>
  </w:sdt>
  <w:p w:rsidR="00414394" w:rsidRDefault="0041439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DB" w:rsidRDefault="008076DB" w:rsidP="00C01D61">
      <w:r>
        <w:separator/>
      </w:r>
    </w:p>
  </w:footnote>
  <w:footnote w:type="continuationSeparator" w:id="1">
    <w:p w:rsidR="008076DB" w:rsidRDefault="008076DB" w:rsidP="00C01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126"/>
    <w:multiLevelType w:val="hybridMultilevel"/>
    <w:tmpl w:val="ED080C02"/>
    <w:lvl w:ilvl="0" w:tplc="D382BC1C">
      <w:start w:val="7"/>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57FB8"/>
    <w:multiLevelType w:val="hybridMultilevel"/>
    <w:tmpl w:val="D28494DA"/>
    <w:lvl w:ilvl="0" w:tplc="81622D9A">
      <w:start w:val="9"/>
      <w:numFmt w:val="bullet"/>
      <w:lvlText w:val="-"/>
      <w:lvlJc w:val="left"/>
      <w:pPr>
        <w:ind w:left="786" w:hanging="360"/>
      </w:pPr>
      <w:rPr>
        <w:rFonts w:ascii="Bookman Old Style" w:eastAsia="Times New Roman" w:hAnsi="Bookman Old Style"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F1E7BE3"/>
    <w:multiLevelType w:val="hybridMultilevel"/>
    <w:tmpl w:val="97A63098"/>
    <w:lvl w:ilvl="0" w:tplc="879ABB7A">
      <w:start w:val="1"/>
      <w:numFmt w:val="decimal"/>
      <w:lvlText w:val="%1."/>
      <w:lvlJc w:val="left"/>
      <w:pPr>
        <w:ind w:left="1751" w:hanging="9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4E015B"/>
    <w:multiLevelType w:val="hybridMultilevel"/>
    <w:tmpl w:val="5E60164A"/>
    <w:lvl w:ilvl="0" w:tplc="9DFA0612">
      <w:start w:val="7"/>
      <w:numFmt w:val="bullet"/>
      <w:lvlText w:val="-"/>
      <w:lvlJc w:val="left"/>
      <w:pPr>
        <w:ind w:left="927" w:hanging="36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F6F682C"/>
    <w:multiLevelType w:val="hybridMultilevel"/>
    <w:tmpl w:val="A75287E2"/>
    <w:lvl w:ilvl="0" w:tplc="33F46D4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E97282"/>
    <w:multiLevelType w:val="hybridMultilevel"/>
    <w:tmpl w:val="350A0FF6"/>
    <w:lvl w:ilvl="0" w:tplc="BC4C27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133CD"/>
    <w:rsid w:val="000122BD"/>
    <w:rsid w:val="00026540"/>
    <w:rsid w:val="00032F86"/>
    <w:rsid w:val="00051AFF"/>
    <w:rsid w:val="00066A68"/>
    <w:rsid w:val="00071D60"/>
    <w:rsid w:val="000800AE"/>
    <w:rsid w:val="00092970"/>
    <w:rsid w:val="000A0449"/>
    <w:rsid w:val="000A3ADB"/>
    <w:rsid w:val="000A5E9E"/>
    <w:rsid w:val="000B48D8"/>
    <w:rsid w:val="000F49B6"/>
    <w:rsid w:val="00101BC8"/>
    <w:rsid w:val="001126AA"/>
    <w:rsid w:val="00112ABB"/>
    <w:rsid w:val="00124235"/>
    <w:rsid w:val="0012570F"/>
    <w:rsid w:val="0012670C"/>
    <w:rsid w:val="00135532"/>
    <w:rsid w:val="001406A5"/>
    <w:rsid w:val="001422AF"/>
    <w:rsid w:val="0015023A"/>
    <w:rsid w:val="001504A6"/>
    <w:rsid w:val="0016645D"/>
    <w:rsid w:val="00170617"/>
    <w:rsid w:val="001759F2"/>
    <w:rsid w:val="001915FB"/>
    <w:rsid w:val="001C56F9"/>
    <w:rsid w:val="001E4953"/>
    <w:rsid w:val="001E7380"/>
    <w:rsid w:val="001F0275"/>
    <w:rsid w:val="001F2648"/>
    <w:rsid w:val="001F4E57"/>
    <w:rsid w:val="00203B35"/>
    <w:rsid w:val="0022363B"/>
    <w:rsid w:val="0024155B"/>
    <w:rsid w:val="00251BBF"/>
    <w:rsid w:val="002A2CFF"/>
    <w:rsid w:val="002F1C96"/>
    <w:rsid w:val="0030144C"/>
    <w:rsid w:val="003229B8"/>
    <w:rsid w:val="003254ED"/>
    <w:rsid w:val="003713A0"/>
    <w:rsid w:val="00377524"/>
    <w:rsid w:val="00397303"/>
    <w:rsid w:val="003A5F14"/>
    <w:rsid w:val="003D476C"/>
    <w:rsid w:val="003E0FAE"/>
    <w:rsid w:val="003E7FCE"/>
    <w:rsid w:val="003F666B"/>
    <w:rsid w:val="00401082"/>
    <w:rsid w:val="00414394"/>
    <w:rsid w:val="00414DF3"/>
    <w:rsid w:val="004236DF"/>
    <w:rsid w:val="00434C84"/>
    <w:rsid w:val="00440E7F"/>
    <w:rsid w:val="004505B0"/>
    <w:rsid w:val="004529A2"/>
    <w:rsid w:val="0046225B"/>
    <w:rsid w:val="0046239E"/>
    <w:rsid w:val="004A718F"/>
    <w:rsid w:val="004F0805"/>
    <w:rsid w:val="00502F4E"/>
    <w:rsid w:val="00503AD1"/>
    <w:rsid w:val="0050518D"/>
    <w:rsid w:val="005208D7"/>
    <w:rsid w:val="00532BAA"/>
    <w:rsid w:val="00543DDD"/>
    <w:rsid w:val="00550FE4"/>
    <w:rsid w:val="005514E7"/>
    <w:rsid w:val="005559F9"/>
    <w:rsid w:val="005624C7"/>
    <w:rsid w:val="00576E95"/>
    <w:rsid w:val="00586856"/>
    <w:rsid w:val="00591CB1"/>
    <w:rsid w:val="005A02B5"/>
    <w:rsid w:val="005A3840"/>
    <w:rsid w:val="005B40A7"/>
    <w:rsid w:val="005B5899"/>
    <w:rsid w:val="005E1F90"/>
    <w:rsid w:val="005F54AC"/>
    <w:rsid w:val="005F7520"/>
    <w:rsid w:val="00621D86"/>
    <w:rsid w:val="00625517"/>
    <w:rsid w:val="006414CF"/>
    <w:rsid w:val="00652B1D"/>
    <w:rsid w:val="006612E5"/>
    <w:rsid w:val="00693C13"/>
    <w:rsid w:val="00696F72"/>
    <w:rsid w:val="006B12B6"/>
    <w:rsid w:val="006B55EC"/>
    <w:rsid w:val="006C3957"/>
    <w:rsid w:val="006D0EF7"/>
    <w:rsid w:val="006D3F4C"/>
    <w:rsid w:val="006D6802"/>
    <w:rsid w:val="006D6D82"/>
    <w:rsid w:val="006F24DE"/>
    <w:rsid w:val="00721135"/>
    <w:rsid w:val="007334F9"/>
    <w:rsid w:val="00745B01"/>
    <w:rsid w:val="007639EC"/>
    <w:rsid w:val="0076515B"/>
    <w:rsid w:val="00787B3C"/>
    <w:rsid w:val="00795A27"/>
    <w:rsid w:val="00796FFF"/>
    <w:rsid w:val="007A606E"/>
    <w:rsid w:val="007B289A"/>
    <w:rsid w:val="007D4843"/>
    <w:rsid w:val="007E1339"/>
    <w:rsid w:val="007E25BC"/>
    <w:rsid w:val="007E753C"/>
    <w:rsid w:val="007F47B0"/>
    <w:rsid w:val="007F577E"/>
    <w:rsid w:val="008076DB"/>
    <w:rsid w:val="00807E18"/>
    <w:rsid w:val="00821770"/>
    <w:rsid w:val="008228AB"/>
    <w:rsid w:val="0082601D"/>
    <w:rsid w:val="00832A1A"/>
    <w:rsid w:val="00834EA9"/>
    <w:rsid w:val="0085593E"/>
    <w:rsid w:val="00861922"/>
    <w:rsid w:val="0087230A"/>
    <w:rsid w:val="008754E5"/>
    <w:rsid w:val="008776E9"/>
    <w:rsid w:val="008865F9"/>
    <w:rsid w:val="00890567"/>
    <w:rsid w:val="008913C6"/>
    <w:rsid w:val="008A797F"/>
    <w:rsid w:val="008C751D"/>
    <w:rsid w:val="008D484E"/>
    <w:rsid w:val="008E7A4D"/>
    <w:rsid w:val="008F16DE"/>
    <w:rsid w:val="008F3DE2"/>
    <w:rsid w:val="008F7252"/>
    <w:rsid w:val="00904216"/>
    <w:rsid w:val="00945280"/>
    <w:rsid w:val="009501F6"/>
    <w:rsid w:val="00963DBA"/>
    <w:rsid w:val="00980427"/>
    <w:rsid w:val="009C53D2"/>
    <w:rsid w:val="009F18F1"/>
    <w:rsid w:val="00A05621"/>
    <w:rsid w:val="00A81FF6"/>
    <w:rsid w:val="00A96F0E"/>
    <w:rsid w:val="00AA5F5F"/>
    <w:rsid w:val="00AB230C"/>
    <w:rsid w:val="00AD0E12"/>
    <w:rsid w:val="00AD1836"/>
    <w:rsid w:val="00AD1DE3"/>
    <w:rsid w:val="00AF27C5"/>
    <w:rsid w:val="00B20EAE"/>
    <w:rsid w:val="00B7483B"/>
    <w:rsid w:val="00B74903"/>
    <w:rsid w:val="00B77198"/>
    <w:rsid w:val="00B91D31"/>
    <w:rsid w:val="00B92446"/>
    <w:rsid w:val="00B96027"/>
    <w:rsid w:val="00BA1789"/>
    <w:rsid w:val="00BC6E43"/>
    <w:rsid w:val="00BD740D"/>
    <w:rsid w:val="00C01D61"/>
    <w:rsid w:val="00C13A6E"/>
    <w:rsid w:val="00C509B0"/>
    <w:rsid w:val="00C842C9"/>
    <w:rsid w:val="00CA3467"/>
    <w:rsid w:val="00CA4188"/>
    <w:rsid w:val="00CB4DB7"/>
    <w:rsid w:val="00CC41E7"/>
    <w:rsid w:val="00CD216E"/>
    <w:rsid w:val="00CD5DE8"/>
    <w:rsid w:val="00CD66A5"/>
    <w:rsid w:val="00CE637B"/>
    <w:rsid w:val="00D133CD"/>
    <w:rsid w:val="00D25A5D"/>
    <w:rsid w:val="00D3782F"/>
    <w:rsid w:val="00D7100C"/>
    <w:rsid w:val="00D91CB7"/>
    <w:rsid w:val="00DA1619"/>
    <w:rsid w:val="00DC0CF5"/>
    <w:rsid w:val="00DE12F6"/>
    <w:rsid w:val="00DF4DD1"/>
    <w:rsid w:val="00E202C2"/>
    <w:rsid w:val="00E61110"/>
    <w:rsid w:val="00E738CD"/>
    <w:rsid w:val="00E8187F"/>
    <w:rsid w:val="00E8702A"/>
    <w:rsid w:val="00E97A09"/>
    <w:rsid w:val="00F1158E"/>
    <w:rsid w:val="00F2582E"/>
    <w:rsid w:val="00F26A99"/>
    <w:rsid w:val="00F27AC9"/>
    <w:rsid w:val="00F455CD"/>
    <w:rsid w:val="00F70B81"/>
    <w:rsid w:val="00F758EA"/>
    <w:rsid w:val="00F77929"/>
    <w:rsid w:val="00F97454"/>
    <w:rsid w:val="00FA0433"/>
    <w:rsid w:val="00FB2E7B"/>
    <w:rsid w:val="00FC3197"/>
    <w:rsid w:val="00FC702D"/>
    <w:rsid w:val="00FD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C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133C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133CD"/>
    <w:rPr>
      <w:rFonts w:ascii="Times New Roman" w:eastAsia="Times New Roman" w:hAnsi="Times New Roman" w:cs="Times New Roman"/>
      <w:b/>
      <w:bCs/>
      <w:lang w:eastAsia="ru-RU"/>
    </w:rPr>
  </w:style>
  <w:style w:type="paragraph" w:styleId="a3">
    <w:name w:val="Plain Text"/>
    <w:basedOn w:val="a"/>
    <w:link w:val="a4"/>
    <w:rsid w:val="00D133CD"/>
    <w:rPr>
      <w:rFonts w:ascii="Courier New" w:hAnsi="Courier New"/>
      <w:sz w:val="20"/>
      <w:szCs w:val="20"/>
      <w:lang w:val="uk-UA" w:eastAsia="uk-UA"/>
    </w:rPr>
  </w:style>
  <w:style w:type="character" w:customStyle="1" w:styleId="a4">
    <w:name w:val="Текст Знак"/>
    <w:basedOn w:val="a0"/>
    <w:link w:val="a3"/>
    <w:rsid w:val="00D133CD"/>
    <w:rPr>
      <w:rFonts w:ascii="Courier New" w:eastAsia="Times New Roman" w:hAnsi="Courier New" w:cs="Times New Roman"/>
      <w:sz w:val="20"/>
      <w:szCs w:val="20"/>
      <w:lang w:val="uk-UA" w:eastAsia="uk-UA"/>
    </w:rPr>
  </w:style>
  <w:style w:type="paragraph" w:styleId="a5">
    <w:name w:val="Body Text"/>
    <w:basedOn w:val="a"/>
    <w:link w:val="a6"/>
    <w:rsid w:val="00D133CD"/>
    <w:pPr>
      <w:jc w:val="both"/>
    </w:pPr>
    <w:rPr>
      <w:sz w:val="28"/>
      <w:szCs w:val="20"/>
      <w:lang w:val="uk-UA"/>
    </w:rPr>
  </w:style>
  <w:style w:type="character" w:customStyle="1" w:styleId="a6">
    <w:name w:val="Основной текст Знак"/>
    <w:basedOn w:val="a0"/>
    <w:link w:val="a5"/>
    <w:rsid w:val="00D133CD"/>
    <w:rPr>
      <w:rFonts w:ascii="Times New Roman" w:eastAsia="Times New Roman" w:hAnsi="Times New Roman" w:cs="Times New Roman"/>
      <w:sz w:val="28"/>
      <w:szCs w:val="20"/>
      <w:lang w:val="uk-UA" w:eastAsia="ru-RU"/>
    </w:rPr>
  </w:style>
  <w:style w:type="paragraph" w:customStyle="1" w:styleId="a7">
    <w:name w:val="Знак Знак Знак Знак Знак Знак Знак Знак Знак Знак Знак Знак Знак Знак Знак Знак"/>
    <w:basedOn w:val="a"/>
    <w:rsid w:val="00D133CD"/>
    <w:rPr>
      <w:rFonts w:ascii="Verdana" w:hAnsi="Verdana" w:cs="Verdana"/>
      <w:sz w:val="20"/>
      <w:szCs w:val="20"/>
      <w:lang w:val="en-US" w:eastAsia="en-US"/>
    </w:rPr>
  </w:style>
  <w:style w:type="paragraph" w:styleId="a8">
    <w:name w:val="List Paragraph"/>
    <w:basedOn w:val="a"/>
    <w:uiPriority w:val="34"/>
    <w:qFormat/>
    <w:rsid w:val="00625517"/>
    <w:pPr>
      <w:ind w:left="720"/>
      <w:contextualSpacing/>
    </w:pPr>
  </w:style>
  <w:style w:type="paragraph" w:styleId="a9">
    <w:name w:val="No Spacing"/>
    <w:uiPriority w:val="1"/>
    <w:qFormat/>
    <w:rsid w:val="00625517"/>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254ED"/>
    <w:pPr>
      <w:spacing w:before="100" w:beforeAutospacing="1" w:after="100" w:afterAutospacing="1"/>
    </w:pPr>
  </w:style>
  <w:style w:type="paragraph" w:styleId="aa">
    <w:name w:val="Balloon Text"/>
    <w:basedOn w:val="a"/>
    <w:link w:val="ab"/>
    <w:uiPriority w:val="99"/>
    <w:semiHidden/>
    <w:unhideWhenUsed/>
    <w:rsid w:val="00532BAA"/>
    <w:rPr>
      <w:rFonts w:ascii="Segoe UI" w:hAnsi="Segoe UI" w:cs="Segoe UI"/>
      <w:sz w:val="18"/>
      <w:szCs w:val="18"/>
    </w:rPr>
  </w:style>
  <w:style w:type="character" w:customStyle="1" w:styleId="ab">
    <w:name w:val="Текст выноски Знак"/>
    <w:basedOn w:val="a0"/>
    <w:link w:val="aa"/>
    <w:uiPriority w:val="99"/>
    <w:semiHidden/>
    <w:rsid w:val="00532BAA"/>
    <w:rPr>
      <w:rFonts w:ascii="Segoe UI" w:eastAsia="Times New Roman" w:hAnsi="Segoe UI" w:cs="Segoe UI"/>
      <w:sz w:val="18"/>
      <w:szCs w:val="18"/>
      <w:lang w:eastAsia="ru-RU"/>
    </w:rPr>
  </w:style>
  <w:style w:type="paragraph" w:customStyle="1" w:styleId="Style3">
    <w:name w:val="Style3"/>
    <w:basedOn w:val="a"/>
    <w:rsid w:val="004F0805"/>
    <w:pPr>
      <w:widowControl w:val="0"/>
      <w:autoSpaceDE w:val="0"/>
      <w:autoSpaceDN w:val="0"/>
      <w:adjustRightInd w:val="0"/>
    </w:pPr>
  </w:style>
  <w:style w:type="paragraph" w:customStyle="1" w:styleId="1CharChar">
    <w:name w:val="Знак Знак1 Char Char"/>
    <w:basedOn w:val="a"/>
    <w:rsid w:val="00F455CD"/>
    <w:pPr>
      <w:spacing w:after="160" w:line="240" w:lineRule="exact"/>
    </w:pPr>
    <w:rPr>
      <w:rFonts w:ascii="Verdana" w:hAnsi="Verdana" w:cs="Verdana"/>
      <w:sz w:val="20"/>
      <w:szCs w:val="20"/>
      <w:lang w:val="en-US" w:eastAsia="en-US"/>
    </w:rPr>
  </w:style>
  <w:style w:type="paragraph" w:customStyle="1" w:styleId="1CharChar0">
    <w:name w:val="Знак Знак1 Char Char"/>
    <w:basedOn w:val="a"/>
    <w:rsid w:val="00BA1789"/>
    <w:pPr>
      <w:spacing w:after="160" w:line="240" w:lineRule="exact"/>
    </w:pPr>
    <w:rPr>
      <w:rFonts w:ascii="Verdana" w:hAnsi="Verdana" w:cs="Verdana"/>
      <w:sz w:val="20"/>
      <w:szCs w:val="20"/>
      <w:lang w:val="en-US" w:eastAsia="en-US"/>
    </w:rPr>
  </w:style>
  <w:style w:type="paragraph" w:customStyle="1" w:styleId="1CharChar1">
    <w:name w:val="Знак Знак1 Char Char"/>
    <w:basedOn w:val="a"/>
    <w:rsid w:val="00591CB1"/>
    <w:pPr>
      <w:spacing w:after="160" w:line="240" w:lineRule="exact"/>
    </w:pPr>
    <w:rPr>
      <w:rFonts w:ascii="Verdana" w:hAnsi="Verdana" w:cs="Verdana"/>
      <w:sz w:val="20"/>
      <w:szCs w:val="20"/>
      <w:lang w:val="en-US" w:eastAsia="en-US"/>
    </w:rPr>
  </w:style>
  <w:style w:type="paragraph" w:styleId="2">
    <w:name w:val="Body Text Indent 2"/>
    <w:basedOn w:val="a"/>
    <w:link w:val="20"/>
    <w:uiPriority w:val="99"/>
    <w:semiHidden/>
    <w:unhideWhenUsed/>
    <w:rsid w:val="00071D60"/>
    <w:pPr>
      <w:spacing w:after="120" w:line="480" w:lineRule="auto"/>
      <w:ind w:left="283"/>
    </w:pPr>
  </w:style>
  <w:style w:type="character" w:customStyle="1" w:styleId="20">
    <w:name w:val="Основной текст с отступом 2 Знак"/>
    <w:basedOn w:val="a0"/>
    <w:link w:val="2"/>
    <w:uiPriority w:val="99"/>
    <w:semiHidden/>
    <w:rsid w:val="00071D60"/>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576E95"/>
    <w:pPr>
      <w:spacing w:after="120"/>
      <w:ind w:left="283"/>
    </w:pPr>
  </w:style>
  <w:style w:type="character" w:customStyle="1" w:styleId="ad">
    <w:name w:val="Основной текст с отступом Знак"/>
    <w:basedOn w:val="a0"/>
    <w:link w:val="ac"/>
    <w:uiPriority w:val="99"/>
    <w:semiHidden/>
    <w:rsid w:val="00576E95"/>
    <w:rPr>
      <w:rFonts w:ascii="Times New Roman" w:eastAsia="Times New Roman" w:hAnsi="Times New Roman" w:cs="Times New Roman"/>
      <w:sz w:val="24"/>
      <w:szCs w:val="24"/>
      <w:lang w:eastAsia="ru-RU"/>
    </w:rPr>
  </w:style>
  <w:style w:type="paragraph" w:customStyle="1" w:styleId="1CharChar2">
    <w:name w:val="Знак Знак1 Char Char"/>
    <w:basedOn w:val="a"/>
    <w:rsid w:val="006D6D82"/>
    <w:pPr>
      <w:spacing w:after="160" w:line="240" w:lineRule="exact"/>
    </w:pPr>
    <w:rPr>
      <w:rFonts w:ascii="Verdana" w:hAnsi="Verdana" w:cs="Verdana"/>
      <w:sz w:val="20"/>
      <w:szCs w:val="20"/>
      <w:lang w:val="en-US" w:eastAsia="en-US"/>
    </w:rPr>
  </w:style>
  <w:style w:type="paragraph" w:styleId="ae">
    <w:name w:val="Normal (Web)"/>
    <w:basedOn w:val="a"/>
    <w:uiPriority w:val="99"/>
    <w:semiHidden/>
    <w:unhideWhenUsed/>
    <w:rsid w:val="002F1C96"/>
    <w:pPr>
      <w:spacing w:before="100" w:beforeAutospacing="1" w:after="100" w:afterAutospacing="1"/>
    </w:pPr>
  </w:style>
  <w:style w:type="paragraph" w:customStyle="1" w:styleId="1CharChar3">
    <w:name w:val="Знак Знак1 Char Char"/>
    <w:basedOn w:val="a"/>
    <w:rsid w:val="005B40A7"/>
    <w:pPr>
      <w:spacing w:after="160" w:line="240" w:lineRule="exact"/>
    </w:pPr>
    <w:rPr>
      <w:rFonts w:ascii="Verdana" w:hAnsi="Verdana" w:cs="Verdana"/>
      <w:sz w:val="20"/>
      <w:szCs w:val="20"/>
      <w:lang w:val="en-US" w:eastAsia="en-US"/>
    </w:rPr>
  </w:style>
  <w:style w:type="character" w:customStyle="1" w:styleId="rvts46">
    <w:name w:val="rvts46"/>
    <w:basedOn w:val="a0"/>
    <w:rsid w:val="00745B01"/>
  </w:style>
  <w:style w:type="character" w:styleId="af">
    <w:name w:val="Hyperlink"/>
    <w:basedOn w:val="a0"/>
    <w:uiPriority w:val="99"/>
    <w:semiHidden/>
    <w:unhideWhenUsed/>
    <w:rsid w:val="00745B01"/>
    <w:rPr>
      <w:color w:val="0000FF"/>
      <w:u w:val="single"/>
    </w:rPr>
  </w:style>
  <w:style w:type="paragraph" w:styleId="af0">
    <w:name w:val="header"/>
    <w:basedOn w:val="a"/>
    <w:link w:val="af1"/>
    <w:uiPriority w:val="99"/>
    <w:unhideWhenUsed/>
    <w:rsid w:val="00C01D61"/>
    <w:pPr>
      <w:tabs>
        <w:tab w:val="center" w:pos="4677"/>
        <w:tab w:val="right" w:pos="9355"/>
      </w:tabs>
    </w:pPr>
  </w:style>
  <w:style w:type="character" w:customStyle="1" w:styleId="af1">
    <w:name w:val="Верхний колонтитул Знак"/>
    <w:basedOn w:val="a0"/>
    <w:link w:val="af0"/>
    <w:uiPriority w:val="99"/>
    <w:rsid w:val="00C01D6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C01D61"/>
    <w:pPr>
      <w:tabs>
        <w:tab w:val="center" w:pos="4677"/>
        <w:tab w:val="right" w:pos="9355"/>
      </w:tabs>
    </w:pPr>
  </w:style>
  <w:style w:type="character" w:customStyle="1" w:styleId="af3">
    <w:name w:val="Нижний колонтитул Знак"/>
    <w:basedOn w:val="a0"/>
    <w:link w:val="af2"/>
    <w:uiPriority w:val="99"/>
    <w:rsid w:val="00C01D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0168921">
      <w:bodyDiv w:val="1"/>
      <w:marLeft w:val="0"/>
      <w:marRight w:val="0"/>
      <w:marTop w:val="0"/>
      <w:marBottom w:val="0"/>
      <w:divBdr>
        <w:top w:val="none" w:sz="0" w:space="0" w:color="auto"/>
        <w:left w:val="none" w:sz="0" w:space="0" w:color="auto"/>
        <w:bottom w:val="none" w:sz="0" w:space="0" w:color="auto"/>
        <w:right w:val="none" w:sz="0" w:space="0" w:color="auto"/>
      </w:divBdr>
    </w:div>
    <w:div w:id="776170086">
      <w:bodyDiv w:val="1"/>
      <w:marLeft w:val="0"/>
      <w:marRight w:val="0"/>
      <w:marTop w:val="0"/>
      <w:marBottom w:val="0"/>
      <w:divBdr>
        <w:top w:val="none" w:sz="0" w:space="0" w:color="auto"/>
        <w:left w:val="none" w:sz="0" w:space="0" w:color="auto"/>
        <w:bottom w:val="none" w:sz="0" w:space="0" w:color="auto"/>
        <w:right w:val="none" w:sz="0" w:space="0" w:color="auto"/>
      </w:divBdr>
    </w:div>
    <w:div w:id="1223834987">
      <w:bodyDiv w:val="1"/>
      <w:marLeft w:val="0"/>
      <w:marRight w:val="0"/>
      <w:marTop w:val="0"/>
      <w:marBottom w:val="0"/>
      <w:divBdr>
        <w:top w:val="none" w:sz="0" w:space="0" w:color="auto"/>
        <w:left w:val="none" w:sz="0" w:space="0" w:color="auto"/>
        <w:bottom w:val="none" w:sz="0" w:space="0" w:color="auto"/>
        <w:right w:val="none" w:sz="0" w:space="0" w:color="auto"/>
      </w:divBdr>
      <w:divsChild>
        <w:div w:id="303236805">
          <w:marLeft w:val="0"/>
          <w:marRight w:val="0"/>
          <w:marTop w:val="0"/>
          <w:marBottom w:val="0"/>
          <w:divBdr>
            <w:top w:val="none" w:sz="0" w:space="0" w:color="auto"/>
            <w:left w:val="none" w:sz="0" w:space="0" w:color="auto"/>
            <w:bottom w:val="none" w:sz="0" w:space="0" w:color="auto"/>
            <w:right w:val="none" w:sz="0" w:space="0" w:color="auto"/>
          </w:divBdr>
        </w:div>
        <w:div w:id="179852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FBBF-67EF-4527-A648-87FF4C53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Валюнчик</dc:creator>
  <cp:keywords/>
  <dc:description/>
  <cp:lastModifiedBy>Expert</cp:lastModifiedBy>
  <cp:revision>30</cp:revision>
  <cp:lastPrinted>2018-04-26T09:56:00Z</cp:lastPrinted>
  <dcterms:created xsi:type="dcterms:W3CDTF">2018-04-06T07:40:00Z</dcterms:created>
  <dcterms:modified xsi:type="dcterms:W3CDTF">2018-05-03T11:03:00Z</dcterms:modified>
</cp:coreProperties>
</file>